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4BC9" w:rsidRDefault="00A56F3F">
      <w:r>
        <w:rPr>
          <w:rFonts w:ascii="Courier" w:hAnsi="Courier" w:cs="Courier"/>
          <w:color w:val="000000"/>
          <w:sz w:val="20"/>
          <w:szCs w:val="20"/>
        </w:rPr>
        <w:t>Dear Australian Bureau of Statistics</w:t>
      </w:r>
      <w:proofErr w:type="gramStart"/>
      <w:r>
        <w:rPr>
          <w:rFonts w:ascii="Courier" w:hAnsi="Courier" w:cs="Courier"/>
          <w:color w:val="000000"/>
          <w:sz w:val="20"/>
          <w:szCs w:val="20"/>
        </w:rPr>
        <w:t>,</w:t>
      </w:r>
      <w:proofErr w:type="gramEnd"/>
      <w:r>
        <w:rPr>
          <w:rFonts w:ascii="Courier" w:hAnsi="Courier" w:cs="Courier"/>
          <w:color w:val="000000"/>
          <w:sz w:val="20"/>
          <w:szCs w:val="20"/>
        </w:rPr>
        <w:br/>
      </w:r>
      <w:r>
        <w:rPr>
          <w:rFonts w:ascii="Courier" w:hAnsi="Courier" w:cs="Courier"/>
          <w:color w:val="000000"/>
          <w:sz w:val="20"/>
          <w:szCs w:val="20"/>
        </w:rPr>
        <w:br/>
        <w:t>I request to know more about the preparedness of the ABS (Australian Bureau of Statistics) from a) DDoS (Distributed Denial of Service) attacks, and b) the exfiltration of user submitted 2016 Census web form data.</w:t>
      </w:r>
      <w:r>
        <w:rPr>
          <w:rFonts w:ascii="Courier" w:hAnsi="Courier" w:cs="Courier"/>
          <w:color w:val="000000"/>
          <w:sz w:val="20"/>
          <w:szCs w:val="20"/>
        </w:rPr>
        <w:br/>
      </w:r>
      <w:r>
        <w:rPr>
          <w:rFonts w:ascii="Courier" w:hAnsi="Courier" w:cs="Courier"/>
          <w:color w:val="000000"/>
          <w:sz w:val="20"/>
          <w:szCs w:val="20"/>
        </w:rPr>
        <w:br/>
        <w:t>COMPROMISED:</w:t>
      </w:r>
      <w:r>
        <w:rPr>
          <w:rFonts w:ascii="Courier" w:hAnsi="Courier" w:cs="Courier"/>
          <w:color w:val="000000"/>
          <w:sz w:val="20"/>
          <w:szCs w:val="20"/>
        </w:rPr>
        <w:br/>
      </w:r>
      <w:r>
        <w:rPr>
          <w:rFonts w:ascii="Courier" w:hAnsi="Courier" w:cs="Courier"/>
          <w:color w:val="000000"/>
          <w:sz w:val="20"/>
          <w:szCs w:val="20"/>
        </w:rPr>
        <w:br/>
        <w:t xml:space="preserve">Within the Senate Inquiry into the handling of the 2016 Census, the Prime Minister's Special Adviser on Cyber Security (Alastair </w:t>
      </w:r>
      <w:proofErr w:type="spellStart"/>
      <w:r>
        <w:rPr>
          <w:rFonts w:ascii="Courier" w:hAnsi="Courier" w:cs="Courier"/>
          <w:color w:val="000000"/>
          <w:sz w:val="20"/>
          <w:szCs w:val="20"/>
        </w:rPr>
        <w:t>MacGibbon</w:t>
      </w:r>
      <w:proofErr w:type="spellEnd"/>
      <w:r>
        <w:rPr>
          <w:rFonts w:ascii="Courier" w:hAnsi="Courier" w:cs="Courier"/>
          <w:color w:val="000000"/>
          <w:sz w:val="20"/>
          <w:szCs w:val="20"/>
        </w:rPr>
        <w:t>) submission contained the following quote:</w:t>
      </w:r>
      <w:r>
        <w:rPr>
          <w:rFonts w:ascii="Courier" w:hAnsi="Courier" w:cs="Courier"/>
          <w:color w:val="000000"/>
          <w:sz w:val="20"/>
          <w:szCs w:val="20"/>
        </w:rPr>
        <w:br/>
      </w:r>
      <w:r>
        <w:rPr>
          <w:rFonts w:ascii="Courier" w:hAnsi="Courier" w:cs="Courier"/>
          <w:color w:val="000000"/>
          <w:sz w:val="20"/>
          <w:szCs w:val="20"/>
        </w:rPr>
        <w:br/>
        <w:t xml:space="preserve">“there was outbound traffic from the </w:t>
      </w:r>
      <w:proofErr w:type="spellStart"/>
      <w:r>
        <w:rPr>
          <w:rFonts w:ascii="Courier" w:hAnsi="Courier" w:cs="Courier"/>
          <w:color w:val="000000"/>
          <w:sz w:val="20"/>
          <w:szCs w:val="20"/>
        </w:rPr>
        <w:t>eCensus</w:t>
      </w:r>
      <w:proofErr w:type="spellEnd"/>
      <w:r>
        <w:rPr>
          <w:rFonts w:ascii="Courier" w:hAnsi="Courier" w:cs="Courier"/>
          <w:color w:val="000000"/>
          <w:sz w:val="20"/>
          <w:szCs w:val="20"/>
        </w:rPr>
        <w:t xml:space="preserve"> system, and the fear was it was 'potentially malicious'”</w:t>
      </w:r>
      <w:r>
        <w:rPr>
          <w:rFonts w:ascii="Courier" w:hAnsi="Courier" w:cs="Courier"/>
          <w:color w:val="000000"/>
          <w:sz w:val="20"/>
          <w:szCs w:val="20"/>
        </w:rPr>
        <w:br/>
      </w:r>
      <w:r>
        <w:rPr>
          <w:rFonts w:ascii="Courier" w:hAnsi="Courier" w:cs="Courier"/>
          <w:color w:val="000000"/>
          <w:sz w:val="20"/>
          <w:szCs w:val="20"/>
        </w:rPr>
        <w:br/>
        <w:t>Contrary to this, on the 9th of August 2016, a government spokesperson reported by the ABC (Australian Broadcasting Corporation) said:</w:t>
      </w:r>
      <w:r>
        <w:rPr>
          <w:rFonts w:ascii="Courier" w:hAnsi="Courier" w:cs="Courier"/>
          <w:color w:val="000000"/>
          <w:sz w:val="20"/>
          <w:szCs w:val="20"/>
        </w:rPr>
        <w:br/>
      </w:r>
      <w:r>
        <w:rPr>
          <w:rFonts w:ascii="Courier" w:hAnsi="Courier" w:cs="Courier"/>
          <w:color w:val="000000"/>
          <w:sz w:val="20"/>
          <w:szCs w:val="20"/>
        </w:rPr>
        <w:br/>
        <w:t>“No census data was compromised and no data was lost”</w:t>
      </w:r>
      <w:r>
        <w:rPr>
          <w:rFonts w:ascii="Courier" w:hAnsi="Courier" w:cs="Courier"/>
          <w:color w:val="000000"/>
          <w:sz w:val="20"/>
          <w:szCs w:val="20"/>
        </w:rPr>
        <w:br/>
      </w:r>
      <w:r>
        <w:rPr>
          <w:rFonts w:ascii="Courier" w:hAnsi="Courier" w:cs="Courier"/>
          <w:color w:val="000000"/>
          <w:sz w:val="20"/>
          <w:szCs w:val="20"/>
        </w:rPr>
        <w:br/>
        <w:t>I request the following:</w:t>
      </w:r>
      <w:r>
        <w:rPr>
          <w:rFonts w:ascii="Courier" w:hAnsi="Courier" w:cs="Courier"/>
          <w:color w:val="000000"/>
          <w:sz w:val="20"/>
          <w:szCs w:val="20"/>
        </w:rPr>
        <w:br/>
      </w:r>
      <w:r>
        <w:rPr>
          <w:rFonts w:ascii="Courier" w:hAnsi="Courier" w:cs="Courier"/>
          <w:color w:val="000000"/>
          <w:sz w:val="20"/>
          <w:szCs w:val="20"/>
        </w:rPr>
        <w:br/>
        <w:t>- What metrics were used to determine that the outbound traffic could have been “potentially malicious"</w:t>
      </w:r>
      <w:r>
        <w:rPr>
          <w:rFonts w:ascii="Courier" w:hAnsi="Courier" w:cs="Courier"/>
          <w:color w:val="000000"/>
          <w:sz w:val="20"/>
          <w:szCs w:val="20"/>
        </w:rPr>
        <w:br/>
      </w:r>
      <w:r>
        <w:rPr>
          <w:rFonts w:ascii="Courier" w:hAnsi="Courier" w:cs="Courier"/>
          <w:color w:val="000000"/>
          <w:sz w:val="20"/>
          <w:szCs w:val="20"/>
        </w:rPr>
        <w:br/>
        <w:t xml:space="preserve">- What system(s) were able to detect that the outbound traffic from the </w:t>
      </w:r>
      <w:proofErr w:type="spellStart"/>
      <w:r>
        <w:rPr>
          <w:rFonts w:ascii="Courier" w:hAnsi="Courier" w:cs="Courier"/>
          <w:color w:val="000000"/>
          <w:sz w:val="20"/>
          <w:szCs w:val="20"/>
        </w:rPr>
        <w:t>eCensus</w:t>
      </w:r>
      <w:proofErr w:type="spellEnd"/>
      <w:r>
        <w:rPr>
          <w:rFonts w:ascii="Courier" w:hAnsi="Courier" w:cs="Courier"/>
          <w:color w:val="000000"/>
          <w:sz w:val="20"/>
          <w:szCs w:val="20"/>
        </w:rPr>
        <w:t xml:space="preserve"> system was “potentially malicious"</w:t>
      </w:r>
      <w:r>
        <w:rPr>
          <w:rFonts w:ascii="Courier" w:hAnsi="Courier" w:cs="Courier"/>
          <w:color w:val="000000"/>
          <w:sz w:val="20"/>
          <w:szCs w:val="20"/>
        </w:rPr>
        <w:br/>
      </w:r>
      <w:r>
        <w:rPr>
          <w:rFonts w:ascii="Courier" w:hAnsi="Courier" w:cs="Courier"/>
          <w:color w:val="000000"/>
          <w:sz w:val="20"/>
          <w:szCs w:val="20"/>
        </w:rPr>
        <w:br/>
        <w:t>- Did this “potentially malicious” outbound traffic contain some user submitted 2016 Census web forms data</w:t>
      </w:r>
      <w:r>
        <w:rPr>
          <w:rFonts w:ascii="Courier" w:hAnsi="Courier" w:cs="Courier"/>
          <w:color w:val="000000"/>
          <w:sz w:val="20"/>
          <w:szCs w:val="20"/>
        </w:rPr>
        <w:br/>
      </w:r>
      <w:r>
        <w:rPr>
          <w:rFonts w:ascii="Courier" w:hAnsi="Courier" w:cs="Courier"/>
          <w:color w:val="000000"/>
          <w:sz w:val="20"/>
          <w:szCs w:val="20"/>
        </w:rPr>
        <w:br/>
        <w:t>- Which countries were the “potentially malicious” outbound traffic destined to</w:t>
      </w:r>
      <w:r>
        <w:rPr>
          <w:rFonts w:ascii="Courier" w:hAnsi="Courier" w:cs="Courier"/>
          <w:color w:val="000000"/>
          <w:sz w:val="20"/>
          <w:szCs w:val="20"/>
        </w:rPr>
        <w:br/>
      </w:r>
      <w:r>
        <w:rPr>
          <w:rFonts w:ascii="Courier" w:hAnsi="Courier" w:cs="Courier"/>
          <w:color w:val="000000"/>
          <w:sz w:val="20"/>
          <w:szCs w:val="20"/>
        </w:rPr>
        <w:br/>
        <w:t>- How much traffic (in bytes) was measured for the “possibly malicious” outbound traffic</w:t>
      </w:r>
      <w:r>
        <w:rPr>
          <w:rFonts w:ascii="Courier" w:hAnsi="Courier" w:cs="Courier"/>
          <w:color w:val="000000"/>
          <w:sz w:val="20"/>
          <w:szCs w:val="20"/>
        </w:rPr>
        <w:br/>
      </w:r>
      <w:r>
        <w:rPr>
          <w:rFonts w:ascii="Courier" w:hAnsi="Courier" w:cs="Courier"/>
          <w:color w:val="000000"/>
          <w:sz w:val="20"/>
          <w:szCs w:val="20"/>
        </w:rPr>
        <w:br/>
        <w:t>- Email correspondence between ABS and ASD (Australian Signals Directorate) and/or ACSC (Australian Cyber Security Centre) in relation to said detected “potentially malicious” outbound traffic</w:t>
      </w:r>
      <w:r>
        <w:rPr>
          <w:rFonts w:ascii="Courier" w:hAnsi="Courier" w:cs="Courier"/>
          <w:color w:val="000000"/>
          <w:sz w:val="20"/>
          <w:szCs w:val="20"/>
        </w:rPr>
        <w:br/>
      </w:r>
      <w:r>
        <w:rPr>
          <w:rFonts w:ascii="Courier" w:hAnsi="Courier" w:cs="Courier"/>
          <w:color w:val="000000"/>
          <w:sz w:val="20"/>
          <w:szCs w:val="20"/>
        </w:rPr>
        <w:br/>
        <w:t>DDoS TRAFFIC:</w:t>
      </w:r>
      <w:r>
        <w:rPr>
          <w:rFonts w:ascii="Courier" w:hAnsi="Courier" w:cs="Courier"/>
          <w:color w:val="000000"/>
          <w:sz w:val="20"/>
          <w:szCs w:val="20"/>
        </w:rPr>
        <w:br/>
      </w:r>
      <w:r>
        <w:rPr>
          <w:rFonts w:ascii="Courier" w:hAnsi="Courier" w:cs="Courier"/>
          <w:color w:val="000000"/>
          <w:sz w:val="20"/>
          <w:szCs w:val="20"/>
        </w:rPr>
        <w:br/>
        <w:t>News reports by the ABC state that the ABS online monitoring systems:</w:t>
      </w:r>
      <w:r>
        <w:rPr>
          <w:rFonts w:ascii="Courier" w:hAnsi="Courier" w:cs="Courier"/>
          <w:color w:val="000000"/>
          <w:sz w:val="20"/>
          <w:szCs w:val="20"/>
        </w:rPr>
        <w:br/>
      </w:r>
      <w:r>
        <w:rPr>
          <w:rFonts w:ascii="Courier" w:hAnsi="Courier" w:cs="Courier"/>
          <w:color w:val="000000"/>
          <w:sz w:val="20"/>
          <w:szCs w:val="20"/>
        </w:rPr>
        <w:br/>
        <w:t>“detect[</w:t>
      </w:r>
      <w:proofErr w:type="spellStart"/>
      <w:r>
        <w:rPr>
          <w:rFonts w:ascii="Courier" w:hAnsi="Courier" w:cs="Courier"/>
          <w:color w:val="000000"/>
          <w:sz w:val="20"/>
          <w:szCs w:val="20"/>
        </w:rPr>
        <w:t>ed</w:t>
      </w:r>
      <w:proofErr w:type="spellEnd"/>
      <w:r>
        <w:rPr>
          <w:rFonts w:ascii="Courier" w:hAnsi="Courier" w:cs="Courier"/>
          <w:color w:val="000000"/>
          <w:sz w:val="20"/>
          <w:szCs w:val="20"/>
        </w:rPr>
        <w:t>] a significant increase in traffic”</w:t>
      </w:r>
      <w:r>
        <w:rPr>
          <w:rFonts w:ascii="Courier" w:hAnsi="Courier" w:cs="Courier"/>
          <w:color w:val="000000"/>
          <w:sz w:val="20"/>
          <w:szCs w:val="20"/>
        </w:rPr>
        <w:br/>
      </w:r>
      <w:r>
        <w:rPr>
          <w:rFonts w:ascii="Courier" w:hAnsi="Courier" w:cs="Courier"/>
          <w:color w:val="000000"/>
          <w:sz w:val="20"/>
          <w:szCs w:val="20"/>
        </w:rPr>
        <w:br/>
        <w:t>I request the following:</w:t>
      </w:r>
      <w:r>
        <w:rPr>
          <w:rFonts w:ascii="Courier" w:hAnsi="Courier" w:cs="Courier"/>
          <w:color w:val="000000"/>
          <w:sz w:val="20"/>
          <w:szCs w:val="20"/>
        </w:rPr>
        <w:br/>
      </w:r>
      <w:r>
        <w:rPr>
          <w:rFonts w:ascii="Courier" w:hAnsi="Courier" w:cs="Courier"/>
          <w:color w:val="000000"/>
          <w:sz w:val="20"/>
          <w:szCs w:val="20"/>
        </w:rPr>
        <w:br/>
        <w:t>- What metrics and/or thresholds were used to determine that the 2016 Census web form needed to be taken offline</w:t>
      </w:r>
      <w:r>
        <w:rPr>
          <w:rFonts w:ascii="Courier" w:hAnsi="Courier" w:cs="Courier"/>
          <w:color w:val="000000"/>
          <w:sz w:val="20"/>
          <w:szCs w:val="20"/>
        </w:rPr>
        <w:br/>
      </w:r>
      <w:r>
        <w:rPr>
          <w:rFonts w:ascii="Courier" w:hAnsi="Courier" w:cs="Courier"/>
          <w:color w:val="000000"/>
          <w:sz w:val="20"/>
          <w:szCs w:val="20"/>
        </w:rPr>
        <w:br/>
        <w:t xml:space="preserve">- Could I have a copy of all documents that state said metrics and/or </w:t>
      </w:r>
      <w:r>
        <w:rPr>
          <w:rFonts w:ascii="Courier" w:hAnsi="Courier" w:cs="Courier"/>
          <w:color w:val="000000"/>
          <w:sz w:val="20"/>
          <w:szCs w:val="20"/>
        </w:rPr>
        <w:lastRenderedPageBreak/>
        <w:t>thresholds</w:t>
      </w:r>
      <w:r>
        <w:rPr>
          <w:rFonts w:ascii="Courier" w:hAnsi="Courier" w:cs="Courier"/>
          <w:color w:val="000000"/>
          <w:sz w:val="20"/>
          <w:szCs w:val="20"/>
        </w:rPr>
        <w:br/>
      </w:r>
      <w:r>
        <w:rPr>
          <w:rFonts w:ascii="Courier" w:hAnsi="Courier" w:cs="Courier"/>
          <w:color w:val="000000"/>
          <w:sz w:val="20"/>
          <w:szCs w:val="20"/>
        </w:rPr>
        <w:br/>
        <w:t>- Graphs of aggregated (</w:t>
      </w:r>
      <w:proofErr w:type="spellStart"/>
      <w:r>
        <w:rPr>
          <w:rFonts w:ascii="Courier" w:hAnsi="Courier" w:cs="Courier"/>
          <w:color w:val="000000"/>
          <w:sz w:val="20"/>
          <w:szCs w:val="20"/>
        </w:rPr>
        <w:t>i.e</w:t>
      </w:r>
      <w:proofErr w:type="spellEnd"/>
      <w:r>
        <w:rPr>
          <w:rFonts w:ascii="Courier" w:hAnsi="Courier" w:cs="Courier"/>
          <w:color w:val="000000"/>
          <w:sz w:val="20"/>
          <w:szCs w:val="20"/>
        </w:rPr>
        <w:t xml:space="preserve"> total and anonymised) web request counts, at a resolution of per minute, to the ABS website servers, between the 1st of June 2016 to the 28th of September 2016</w:t>
      </w:r>
      <w:r>
        <w:rPr>
          <w:rFonts w:ascii="Courier" w:hAnsi="Courier" w:cs="Courier"/>
          <w:color w:val="000000"/>
          <w:sz w:val="20"/>
          <w:szCs w:val="20"/>
        </w:rPr>
        <w:br/>
      </w:r>
      <w:r>
        <w:rPr>
          <w:rFonts w:ascii="Courier" w:hAnsi="Courier" w:cs="Courier"/>
          <w:color w:val="000000"/>
          <w:sz w:val="20"/>
          <w:szCs w:val="20"/>
        </w:rPr>
        <w:br/>
        <w:t>- Graphs of aggregated (</w:t>
      </w:r>
      <w:proofErr w:type="spellStart"/>
      <w:r>
        <w:rPr>
          <w:rFonts w:ascii="Courier" w:hAnsi="Courier" w:cs="Courier"/>
          <w:color w:val="000000"/>
          <w:sz w:val="20"/>
          <w:szCs w:val="20"/>
        </w:rPr>
        <w:t>i.e</w:t>
      </w:r>
      <w:proofErr w:type="spellEnd"/>
      <w:r>
        <w:rPr>
          <w:rFonts w:ascii="Courier" w:hAnsi="Courier" w:cs="Courier"/>
          <w:color w:val="000000"/>
          <w:sz w:val="20"/>
          <w:szCs w:val="20"/>
        </w:rPr>
        <w:t xml:space="preserve"> total and anonymised) request bytes transferred, at a resolution of per minute, to the ABS website </w:t>
      </w:r>
      <w:proofErr w:type="spellStart"/>
      <w:r>
        <w:rPr>
          <w:rFonts w:ascii="Courier" w:hAnsi="Courier" w:cs="Courier"/>
          <w:color w:val="000000"/>
          <w:sz w:val="20"/>
          <w:szCs w:val="20"/>
        </w:rPr>
        <w:t>serversbetween</w:t>
      </w:r>
      <w:proofErr w:type="spellEnd"/>
      <w:r>
        <w:rPr>
          <w:rFonts w:ascii="Courier" w:hAnsi="Courier" w:cs="Courier"/>
          <w:color w:val="000000"/>
          <w:sz w:val="20"/>
          <w:szCs w:val="20"/>
        </w:rPr>
        <w:t xml:space="preserve"> the 1st of June 2016 to the 28th of September 2016</w:t>
      </w:r>
      <w:r>
        <w:rPr>
          <w:rFonts w:ascii="Courier" w:hAnsi="Courier" w:cs="Courier"/>
          <w:color w:val="000000"/>
          <w:sz w:val="20"/>
          <w:szCs w:val="20"/>
        </w:rPr>
        <w:br/>
      </w:r>
      <w:r>
        <w:rPr>
          <w:rFonts w:ascii="Courier" w:hAnsi="Courier" w:cs="Courier"/>
          <w:color w:val="000000"/>
          <w:sz w:val="20"/>
          <w:szCs w:val="20"/>
        </w:rPr>
        <w:br/>
        <w:t>- Graphs of aggregated (</w:t>
      </w:r>
      <w:proofErr w:type="spellStart"/>
      <w:r>
        <w:rPr>
          <w:rFonts w:ascii="Courier" w:hAnsi="Courier" w:cs="Courier"/>
          <w:color w:val="000000"/>
          <w:sz w:val="20"/>
          <w:szCs w:val="20"/>
        </w:rPr>
        <w:t>i.e</w:t>
      </w:r>
      <w:proofErr w:type="spellEnd"/>
      <w:r>
        <w:rPr>
          <w:rFonts w:ascii="Courier" w:hAnsi="Courier" w:cs="Courier"/>
          <w:color w:val="000000"/>
          <w:sz w:val="20"/>
          <w:szCs w:val="20"/>
        </w:rPr>
        <w:t xml:space="preserve"> total and anonymised) web request counts, at a resolution of per minute, to ABS’ DDoS Mitigation provider(s) between the 1st of June 2016 to the 28th of September 2016</w:t>
      </w:r>
      <w:r>
        <w:rPr>
          <w:rFonts w:ascii="Courier" w:hAnsi="Courier" w:cs="Courier"/>
          <w:color w:val="000000"/>
          <w:sz w:val="20"/>
          <w:szCs w:val="20"/>
        </w:rPr>
        <w:br/>
      </w:r>
      <w:r>
        <w:rPr>
          <w:rFonts w:ascii="Courier" w:hAnsi="Courier" w:cs="Courier"/>
          <w:color w:val="000000"/>
          <w:sz w:val="20"/>
          <w:szCs w:val="20"/>
        </w:rPr>
        <w:br/>
        <w:t>- Graphs of aggregated (</w:t>
      </w:r>
      <w:proofErr w:type="spellStart"/>
      <w:r>
        <w:rPr>
          <w:rFonts w:ascii="Courier" w:hAnsi="Courier" w:cs="Courier"/>
          <w:color w:val="000000"/>
          <w:sz w:val="20"/>
          <w:szCs w:val="20"/>
        </w:rPr>
        <w:t>i.e</w:t>
      </w:r>
      <w:proofErr w:type="spellEnd"/>
      <w:r>
        <w:rPr>
          <w:rFonts w:ascii="Courier" w:hAnsi="Courier" w:cs="Courier"/>
          <w:color w:val="000000"/>
          <w:sz w:val="20"/>
          <w:szCs w:val="20"/>
        </w:rPr>
        <w:t xml:space="preserve"> total and anonymised) request bytes transferred, at a resolution of per minute, to ABS’ DDoS Mitigation provider(s) between the 1st of June 2016 to the 28th of September 2016</w:t>
      </w:r>
      <w:r>
        <w:rPr>
          <w:rFonts w:ascii="Courier" w:hAnsi="Courier" w:cs="Courier"/>
          <w:color w:val="000000"/>
          <w:sz w:val="20"/>
          <w:szCs w:val="20"/>
        </w:rPr>
        <w:br/>
      </w:r>
      <w:r>
        <w:rPr>
          <w:rFonts w:ascii="Courier" w:hAnsi="Courier" w:cs="Courier"/>
          <w:color w:val="000000"/>
          <w:sz w:val="20"/>
          <w:szCs w:val="20"/>
        </w:rPr>
        <w:br/>
        <w:t>- Graphs of aggregated (</w:t>
      </w:r>
      <w:proofErr w:type="spellStart"/>
      <w:r>
        <w:rPr>
          <w:rFonts w:ascii="Courier" w:hAnsi="Courier" w:cs="Courier"/>
          <w:color w:val="000000"/>
          <w:sz w:val="20"/>
          <w:szCs w:val="20"/>
        </w:rPr>
        <w:t>i.e</w:t>
      </w:r>
      <w:proofErr w:type="spellEnd"/>
      <w:r>
        <w:rPr>
          <w:rFonts w:ascii="Courier" w:hAnsi="Courier" w:cs="Courier"/>
          <w:color w:val="000000"/>
          <w:sz w:val="20"/>
          <w:szCs w:val="20"/>
        </w:rPr>
        <w:t xml:space="preserve"> total and anonymised) web response counts, at a resolution of per minute, from the ABS website servers between the 1st of June 2016 to the 28th of September 2016</w:t>
      </w:r>
      <w:r>
        <w:rPr>
          <w:rFonts w:ascii="Courier" w:hAnsi="Courier" w:cs="Courier"/>
          <w:color w:val="000000"/>
          <w:sz w:val="20"/>
          <w:szCs w:val="20"/>
        </w:rPr>
        <w:br/>
      </w:r>
      <w:r>
        <w:rPr>
          <w:rFonts w:ascii="Courier" w:hAnsi="Courier" w:cs="Courier"/>
          <w:color w:val="000000"/>
          <w:sz w:val="20"/>
          <w:szCs w:val="20"/>
        </w:rPr>
        <w:br/>
        <w:t>- Graphs of aggregated (</w:t>
      </w:r>
      <w:proofErr w:type="spellStart"/>
      <w:r>
        <w:rPr>
          <w:rFonts w:ascii="Courier" w:hAnsi="Courier" w:cs="Courier"/>
          <w:color w:val="000000"/>
          <w:sz w:val="20"/>
          <w:szCs w:val="20"/>
        </w:rPr>
        <w:t>i.e</w:t>
      </w:r>
      <w:proofErr w:type="spellEnd"/>
      <w:r>
        <w:rPr>
          <w:rFonts w:ascii="Courier" w:hAnsi="Courier" w:cs="Courier"/>
          <w:color w:val="000000"/>
          <w:sz w:val="20"/>
          <w:szCs w:val="20"/>
        </w:rPr>
        <w:t xml:space="preserve"> total and anonymised) response bytes transferred, at a resolution of per minute, from the ABS website servers between the 1st of June 2016 to the 28th of September 2016</w:t>
      </w:r>
      <w:r>
        <w:rPr>
          <w:rFonts w:ascii="Courier" w:hAnsi="Courier" w:cs="Courier"/>
          <w:color w:val="000000"/>
          <w:sz w:val="20"/>
          <w:szCs w:val="20"/>
        </w:rPr>
        <w:br/>
      </w:r>
      <w:r>
        <w:rPr>
          <w:rFonts w:ascii="Courier" w:hAnsi="Courier" w:cs="Courier"/>
          <w:color w:val="000000"/>
          <w:sz w:val="20"/>
          <w:szCs w:val="20"/>
        </w:rPr>
        <w:br/>
        <w:t>- Graphs of aggregated (</w:t>
      </w:r>
      <w:proofErr w:type="spellStart"/>
      <w:r>
        <w:rPr>
          <w:rFonts w:ascii="Courier" w:hAnsi="Courier" w:cs="Courier"/>
          <w:color w:val="000000"/>
          <w:sz w:val="20"/>
          <w:szCs w:val="20"/>
        </w:rPr>
        <w:t>i.e</w:t>
      </w:r>
      <w:proofErr w:type="spellEnd"/>
      <w:r>
        <w:rPr>
          <w:rFonts w:ascii="Courier" w:hAnsi="Courier" w:cs="Courier"/>
          <w:color w:val="000000"/>
          <w:sz w:val="20"/>
          <w:szCs w:val="20"/>
        </w:rPr>
        <w:t xml:space="preserve"> total and anonymised) web response counts, at a resolution of per minute, from ABS’ DDoS Mitigation provider(s) between the 1st of June 2016 to the 28th of September 2016</w:t>
      </w:r>
      <w:r>
        <w:rPr>
          <w:rFonts w:ascii="Courier" w:hAnsi="Courier" w:cs="Courier"/>
          <w:color w:val="000000"/>
          <w:sz w:val="20"/>
          <w:szCs w:val="20"/>
        </w:rPr>
        <w:br/>
      </w:r>
      <w:r>
        <w:rPr>
          <w:rFonts w:ascii="Courier" w:hAnsi="Courier" w:cs="Courier"/>
          <w:color w:val="000000"/>
          <w:sz w:val="20"/>
          <w:szCs w:val="20"/>
        </w:rPr>
        <w:br/>
        <w:t>- Graphs of aggregated (</w:t>
      </w:r>
      <w:proofErr w:type="spellStart"/>
      <w:r>
        <w:rPr>
          <w:rFonts w:ascii="Courier" w:hAnsi="Courier" w:cs="Courier"/>
          <w:color w:val="000000"/>
          <w:sz w:val="20"/>
          <w:szCs w:val="20"/>
        </w:rPr>
        <w:t>i.e</w:t>
      </w:r>
      <w:proofErr w:type="spellEnd"/>
      <w:r>
        <w:rPr>
          <w:rFonts w:ascii="Courier" w:hAnsi="Courier" w:cs="Courier"/>
          <w:color w:val="000000"/>
          <w:sz w:val="20"/>
          <w:szCs w:val="20"/>
        </w:rPr>
        <w:t xml:space="preserve"> total and anonymised) response bytes transferred, at a resolution of per minute, from ABS’ DDoS Mitigation provider(s) between the 1st of June 2016 to the 28th of September 2016</w:t>
      </w:r>
      <w:r>
        <w:rPr>
          <w:rFonts w:ascii="Courier" w:hAnsi="Courier" w:cs="Courier"/>
          <w:color w:val="000000"/>
          <w:sz w:val="20"/>
          <w:szCs w:val="20"/>
        </w:rPr>
        <w:br/>
      </w:r>
      <w:r>
        <w:rPr>
          <w:rFonts w:ascii="Courier" w:hAnsi="Courier" w:cs="Courier"/>
          <w:color w:val="000000"/>
          <w:sz w:val="20"/>
          <w:szCs w:val="20"/>
        </w:rPr>
        <w:br/>
        <w:t>- Email correspondence between ABS staff and ABS’ DDoS Mitigation provider(s) in relation to the detection(s) of significant increase in traffic between the 8th of August 2016 to the 28th of September 2016</w:t>
      </w:r>
      <w:r>
        <w:rPr>
          <w:rFonts w:ascii="Courier" w:hAnsi="Courier" w:cs="Courier"/>
          <w:color w:val="000000"/>
          <w:sz w:val="20"/>
          <w:szCs w:val="20"/>
        </w:rPr>
        <w:br/>
      </w:r>
      <w:r>
        <w:rPr>
          <w:rFonts w:ascii="Courier" w:hAnsi="Courier" w:cs="Courier"/>
          <w:color w:val="000000"/>
          <w:sz w:val="20"/>
          <w:szCs w:val="20"/>
        </w:rPr>
        <w:br/>
        <w:t>- Email correspondence between ABS staff in relation to the detection(s) of significant increase in traffic between the 8th of August 2016 to the 28th of September 2016</w:t>
      </w:r>
      <w:r>
        <w:rPr>
          <w:rFonts w:ascii="Courier" w:hAnsi="Courier" w:cs="Courier"/>
          <w:color w:val="000000"/>
          <w:sz w:val="20"/>
          <w:szCs w:val="20"/>
        </w:rPr>
        <w:br/>
      </w:r>
      <w:r>
        <w:rPr>
          <w:rFonts w:ascii="Courier" w:hAnsi="Courier" w:cs="Courier"/>
          <w:color w:val="000000"/>
          <w:sz w:val="20"/>
          <w:szCs w:val="20"/>
        </w:rPr>
        <w:br/>
        <w:t>- Email correspondence between ABS and ASD (Australian Signals Directorate) and/or ACSC (Australian Cyber Security Centre) in relation to the detection(s) of significant increase in traffic between the 8th of August 2016 to the 28th of September 2016</w:t>
      </w:r>
      <w:r>
        <w:rPr>
          <w:rFonts w:ascii="Courier" w:hAnsi="Courier" w:cs="Courier"/>
          <w:color w:val="000000"/>
          <w:sz w:val="20"/>
          <w:szCs w:val="20"/>
        </w:rPr>
        <w:br/>
      </w:r>
      <w:r>
        <w:rPr>
          <w:rFonts w:ascii="Courier" w:hAnsi="Courier" w:cs="Courier"/>
          <w:color w:val="000000"/>
          <w:sz w:val="20"/>
          <w:szCs w:val="20"/>
        </w:rPr>
        <w:br/>
        <w:t>- Email correspondence between ABS staff in relation to taking the 2016 Census web form offline between the 8th of August 2016 to the 28th of September 2016</w:t>
      </w:r>
      <w:r>
        <w:rPr>
          <w:rFonts w:ascii="Courier" w:hAnsi="Courier" w:cs="Courier"/>
          <w:color w:val="000000"/>
          <w:sz w:val="20"/>
          <w:szCs w:val="20"/>
        </w:rPr>
        <w:br/>
      </w:r>
      <w:r>
        <w:rPr>
          <w:rFonts w:ascii="Courier" w:hAnsi="Courier" w:cs="Courier"/>
          <w:color w:val="000000"/>
          <w:sz w:val="20"/>
          <w:szCs w:val="20"/>
        </w:rPr>
        <w:br/>
        <w:t>DDoS MITIGATION:</w:t>
      </w:r>
      <w:r>
        <w:rPr>
          <w:rFonts w:ascii="Courier" w:hAnsi="Courier" w:cs="Courier"/>
          <w:color w:val="000000"/>
          <w:sz w:val="20"/>
          <w:szCs w:val="20"/>
        </w:rPr>
        <w:br/>
      </w:r>
      <w:r>
        <w:rPr>
          <w:rFonts w:ascii="Courier" w:hAnsi="Courier" w:cs="Courier"/>
          <w:color w:val="000000"/>
          <w:sz w:val="20"/>
          <w:szCs w:val="20"/>
        </w:rPr>
        <w:br/>
      </w:r>
      <w:r>
        <w:rPr>
          <w:rFonts w:ascii="Courier" w:hAnsi="Courier" w:cs="Courier"/>
          <w:color w:val="000000"/>
          <w:sz w:val="20"/>
          <w:szCs w:val="20"/>
        </w:rPr>
        <w:lastRenderedPageBreak/>
        <w:t>The ABS submission to the Senate Inquiry quotes:</w:t>
      </w:r>
      <w:r>
        <w:rPr>
          <w:rFonts w:ascii="Courier" w:hAnsi="Courier" w:cs="Courier"/>
          <w:color w:val="000000"/>
          <w:sz w:val="20"/>
          <w:szCs w:val="20"/>
        </w:rPr>
        <w:br/>
      </w:r>
      <w:r>
        <w:rPr>
          <w:rFonts w:ascii="Courier" w:hAnsi="Courier" w:cs="Courier"/>
          <w:color w:val="000000"/>
          <w:sz w:val="20"/>
          <w:szCs w:val="20"/>
        </w:rPr>
        <w:br/>
        <w:t>"DDoS protection systems were not independently tested"</w:t>
      </w:r>
      <w:r>
        <w:rPr>
          <w:rFonts w:ascii="Courier" w:hAnsi="Courier" w:cs="Courier"/>
          <w:color w:val="000000"/>
          <w:sz w:val="20"/>
          <w:szCs w:val="20"/>
        </w:rPr>
        <w:br/>
      </w:r>
      <w:r>
        <w:rPr>
          <w:rFonts w:ascii="Courier" w:hAnsi="Courier" w:cs="Courier"/>
          <w:color w:val="000000"/>
          <w:sz w:val="20"/>
          <w:szCs w:val="20"/>
        </w:rPr>
        <w:br/>
        <w:t>I request the following:</w:t>
      </w:r>
      <w:r>
        <w:rPr>
          <w:rFonts w:ascii="Courier" w:hAnsi="Courier" w:cs="Courier"/>
          <w:color w:val="000000"/>
          <w:sz w:val="20"/>
          <w:szCs w:val="20"/>
        </w:rPr>
        <w:br/>
      </w:r>
      <w:r>
        <w:rPr>
          <w:rFonts w:ascii="Courier" w:hAnsi="Courier" w:cs="Courier"/>
          <w:color w:val="000000"/>
          <w:sz w:val="20"/>
          <w:szCs w:val="20"/>
        </w:rPr>
        <w:br/>
        <w:t>- Could I have a copy of the Statement of Work, and Master Service Agreement, between the ABS and ABS’ DDoS Mitigation provider(s)</w:t>
      </w:r>
      <w:r>
        <w:rPr>
          <w:rFonts w:ascii="Courier" w:hAnsi="Courier" w:cs="Courier"/>
          <w:color w:val="000000"/>
          <w:sz w:val="20"/>
          <w:szCs w:val="20"/>
        </w:rPr>
        <w:br/>
      </w:r>
      <w:r>
        <w:rPr>
          <w:rFonts w:ascii="Courier" w:hAnsi="Courier" w:cs="Courier"/>
          <w:color w:val="000000"/>
          <w:sz w:val="20"/>
          <w:szCs w:val="20"/>
        </w:rPr>
        <w:br/>
        <w:t>- Email correspondence between ABS and ABS’ DDoS Mitigation provider(s) regarding "independent testing" of the DDoS protection systems as mentioned in the above Senate Inquiry, between the 1st of January 2016 to the 28th of September 2016</w:t>
      </w:r>
      <w:r>
        <w:rPr>
          <w:rFonts w:ascii="Courier" w:hAnsi="Courier" w:cs="Courier"/>
          <w:color w:val="000000"/>
          <w:sz w:val="20"/>
          <w:szCs w:val="20"/>
        </w:rPr>
        <w:br/>
      </w:r>
      <w:r>
        <w:rPr>
          <w:rFonts w:ascii="Courier" w:hAnsi="Courier" w:cs="Courier"/>
          <w:color w:val="000000"/>
          <w:sz w:val="20"/>
          <w:szCs w:val="20"/>
        </w:rPr>
        <w:br/>
        <w:t>- Email correspondence between ABS and ABS’ DDoS Mitigation provider(s) about “operational preparedness and resilience to DDoS attacks” as mentioned in the above Senate Inquiry, between the 1st of January 2016 to the 28th of September 2016</w:t>
      </w:r>
      <w:r>
        <w:rPr>
          <w:rFonts w:ascii="Courier" w:hAnsi="Courier" w:cs="Courier"/>
          <w:color w:val="000000"/>
          <w:sz w:val="20"/>
          <w:szCs w:val="20"/>
        </w:rPr>
        <w:br/>
      </w:r>
      <w:r>
        <w:rPr>
          <w:rFonts w:ascii="Courier" w:hAnsi="Courier" w:cs="Courier"/>
          <w:color w:val="000000"/>
          <w:sz w:val="20"/>
          <w:szCs w:val="20"/>
        </w:rPr>
        <w:br/>
        <w:t>- Any evidence of load/performance testing performed on the ABS web servers between the 1st of January 2016 to the 28th of September 2016</w:t>
      </w:r>
      <w:r>
        <w:rPr>
          <w:rFonts w:ascii="Courier" w:hAnsi="Courier" w:cs="Courier"/>
          <w:color w:val="000000"/>
          <w:sz w:val="20"/>
          <w:szCs w:val="20"/>
        </w:rPr>
        <w:br/>
      </w:r>
      <w:r>
        <w:rPr>
          <w:rFonts w:ascii="Courier" w:hAnsi="Courier" w:cs="Courier"/>
          <w:color w:val="000000"/>
          <w:sz w:val="20"/>
          <w:szCs w:val="20"/>
        </w:rPr>
        <w:br/>
        <w:t>Yours faithfully,</w:t>
      </w:r>
      <w:r>
        <w:rPr>
          <w:rFonts w:ascii="Courier" w:hAnsi="Courier" w:cs="Courier"/>
          <w:color w:val="000000"/>
          <w:sz w:val="20"/>
          <w:szCs w:val="20"/>
        </w:rPr>
        <w:br/>
      </w:r>
      <w:r>
        <w:rPr>
          <w:rFonts w:ascii="Courier" w:hAnsi="Courier" w:cs="Courier"/>
          <w:color w:val="000000"/>
          <w:sz w:val="20"/>
          <w:szCs w:val="20"/>
        </w:rPr>
        <w:br/>
        <w:t>Alfie John</w:t>
      </w:r>
      <w:r>
        <w:rPr>
          <w:rFonts w:ascii="Courier" w:hAnsi="Courier" w:cs="Courier"/>
          <w:color w:val="000000"/>
          <w:sz w:val="20"/>
          <w:szCs w:val="20"/>
        </w:rPr>
        <w:br/>
      </w:r>
      <w:r>
        <w:rPr>
          <w:rFonts w:ascii="Courier" w:hAnsi="Courier" w:cs="Courier"/>
          <w:color w:val="000000"/>
          <w:sz w:val="20"/>
          <w:szCs w:val="20"/>
        </w:rPr>
        <w:br/>
        <w:t>-------------------------------------------------------------------</w:t>
      </w:r>
      <w:r>
        <w:rPr>
          <w:rFonts w:ascii="Courier" w:hAnsi="Courier" w:cs="Courier"/>
          <w:color w:val="000000"/>
          <w:sz w:val="20"/>
          <w:szCs w:val="20"/>
        </w:rPr>
        <w:br/>
      </w:r>
      <w:r>
        <w:rPr>
          <w:rFonts w:ascii="Courier" w:hAnsi="Courier" w:cs="Courier"/>
          <w:color w:val="000000"/>
          <w:sz w:val="20"/>
          <w:szCs w:val="20"/>
        </w:rPr>
        <w:br/>
        <w:t>Please use this email address for all replies to this request:</w:t>
      </w:r>
      <w:r>
        <w:rPr>
          <w:rFonts w:ascii="Courier" w:hAnsi="Courier" w:cs="Courier"/>
          <w:color w:val="000000"/>
          <w:sz w:val="20"/>
          <w:szCs w:val="20"/>
        </w:rPr>
        <w:br/>
        <w:t>foi+request-2302-ac474625@righttoknow.org.au</w:t>
      </w:r>
      <w:r>
        <w:rPr>
          <w:rFonts w:ascii="Courier" w:hAnsi="Courier" w:cs="Courier"/>
          <w:color w:val="000000"/>
          <w:sz w:val="20"/>
          <w:szCs w:val="20"/>
        </w:rPr>
        <w:br/>
      </w:r>
      <w:r>
        <w:rPr>
          <w:rFonts w:ascii="Courier" w:hAnsi="Courier" w:cs="Courier"/>
          <w:color w:val="000000"/>
          <w:sz w:val="20"/>
          <w:szCs w:val="20"/>
        </w:rPr>
        <w:br/>
        <w:t>Is freedomofinformation@abs.gov.au the wrong address for Freedom of Information requests to Australian Bureau of Statistics? If so, please contact us using this form</w:t>
      </w:r>
      <w:proofErr w:type="gramStart"/>
      <w:r>
        <w:rPr>
          <w:rFonts w:ascii="Courier" w:hAnsi="Courier" w:cs="Courier"/>
          <w:color w:val="000000"/>
          <w:sz w:val="20"/>
          <w:szCs w:val="20"/>
        </w:rPr>
        <w:t>:</w:t>
      </w:r>
      <w:proofErr w:type="gramEnd"/>
      <w:r>
        <w:rPr>
          <w:rFonts w:ascii="Courier" w:hAnsi="Courier" w:cs="Courier"/>
          <w:color w:val="000000"/>
          <w:sz w:val="20"/>
          <w:szCs w:val="20"/>
        </w:rPr>
        <w:br/>
        <w:t>https://www.righttoknow.org.au/change_request/new?body=abs</w:t>
      </w:r>
      <w:r>
        <w:rPr>
          <w:rFonts w:ascii="Courier" w:hAnsi="Courier" w:cs="Courier"/>
          <w:color w:val="000000"/>
          <w:sz w:val="20"/>
          <w:szCs w:val="20"/>
        </w:rPr>
        <w:br/>
      </w:r>
      <w:r>
        <w:rPr>
          <w:rFonts w:ascii="Courier" w:hAnsi="Courier" w:cs="Courier"/>
          <w:color w:val="000000"/>
          <w:sz w:val="20"/>
          <w:szCs w:val="20"/>
        </w:rPr>
        <w:br/>
        <w:t>This request has been made by an individual using Right to Know. This message and any reply that you make will be published on the internet. More information on how Right to Know works can be found at</w:t>
      </w:r>
      <w:proofErr w:type="gramStart"/>
      <w:r>
        <w:rPr>
          <w:rFonts w:ascii="Courier" w:hAnsi="Courier" w:cs="Courier"/>
          <w:color w:val="000000"/>
          <w:sz w:val="20"/>
          <w:szCs w:val="20"/>
        </w:rPr>
        <w:t>:</w:t>
      </w:r>
      <w:proofErr w:type="gramEnd"/>
      <w:r>
        <w:rPr>
          <w:rFonts w:ascii="Courier" w:hAnsi="Courier" w:cs="Courier"/>
          <w:color w:val="000000"/>
          <w:sz w:val="20"/>
          <w:szCs w:val="20"/>
        </w:rPr>
        <w:br/>
        <w:t>https://www.righttoknow.org.au/help/officers</w:t>
      </w:r>
      <w:r>
        <w:rPr>
          <w:rFonts w:ascii="Courier" w:hAnsi="Courier" w:cs="Courier"/>
          <w:color w:val="000000"/>
          <w:sz w:val="20"/>
          <w:szCs w:val="20"/>
        </w:rPr>
        <w:br/>
      </w:r>
      <w:r>
        <w:rPr>
          <w:rFonts w:ascii="Courier" w:hAnsi="Courier" w:cs="Courier"/>
          <w:color w:val="000000"/>
          <w:sz w:val="20"/>
          <w:szCs w:val="20"/>
        </w:rPr>
        <w:br/>
        <w:t>If you find this service useful as an FOI officer, please ask your web manager to link to us from your organisation's FOI page.</w:t>
      </w:r>
      <w:r>
        <w:rPr>
          <w:rFonts w:ascii="Courier" w:hAnsi="Courier" w:cs="Courier"/>
          <w:color w:val="000000"/>
          <w:sz w:val="20"/>
          <w:szCs w:val="20"/>
        </w:rPr>
        <w:br/>
      </w:r>
      <w:r>
        <w:rPr>
          <w:rFonts w:ascii="Courier" w:hAnsi="Courier" w:cs="Courier"/>
          <w:color w:val="000000"/>
          <w:sz w:val="20"/>
          <w:szCs w:val="20"/>
        </w:rPr>
        <w:br/>
      </w:r>
      <w:r>
        <w:rPr>
          <w:rFonts w:ascii="Courier" w:hAnsi="Courier" w:cs="Courier"/>
          <w:color w:val="000000"/>
          <w:sz w:val="20"/>
          <w:szCs w:val="20"/>
        </w:rPr>
        <w:br/>
        <w:t>-------------------------------------------------------------------</w:t>
      </w:r>
      <w:r>
        <w:rPr>
          <w:rFonts w:ascii="Courier" w:hAnsi="Courier" w:cs="Courier"/>
          <w:color w:val="000000"/>
          <w:sz w:val="20"/>
          <w:szCs w:val="20"/>
        </w:rPr>
        <w:br/>
      </w:r>
      <w:r>
        <w:rPr>
          <w:rFonts w:ascii="Courier" w:hAnsi="Courier" w:cs="Courier"/>
          <w:color w:val="000000"/>
          <w:sz w:val="20"/>
          <w:szCs w:val="20"/>
        </w:rPr>
        <w:br/>
      </w:r>
      <w:bookmarkStart w:id="0" w:name="_GoBack"/>
      <w:bookmarkEnd w:id="0"/>
    </w:p>
    <w:sectPr w:rsidR="000A4BC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6F3F"/>
    <w:rsid w:val="003A5EF3"/>
    <w:rsid w:val="003D5EBA"/>
    <w:rsid w:val="00A56F3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891</Words>
  <Characters>5084</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ABS</Company>
  <LinksUpToDate>false</LinksUpToDate>
  <CharactersWithSpaces>5964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Christina Hill</dc:creator>
  <cp:lastModifiedBy>Christina Hill</cp:lastModifiedBy>
  <cp:revision>1</cp:revision>
  <dcterms:created xsi:type="dcterms:W3CDTF">2016-09-29T23:19:00Z</dcterms:created>
  <dcterms:modified xsi:type="dcterms:W3CDTF">2016-09-29T23:23:00Z</dcterms:modified>
</cp:coreProperties>
</file>