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B78106" w14:textId="15E68AAA" w:rsidR="00427657" w:rsidRDefault="00427657" w:rsidP="00427657">
      <w:pPr>
        <w:pStyle w:val="Header"/>
        <w:jc w:val="right"/>
      </w:pPr>
      <w:r>
        <w:t>6</w:t>
      </w:r>
      <w:r w:rsidRPr="00427657">
        <w:rPr>
          <w:vertAlign w:val="superscript"/>
        </w:rPr>
        <w:t>th</w:t>
      </w:r>
      <w:r>
        <w:t xml:space="preserve"> April 2017 </w:t>
      </w:r>
    </w:p>
    <w:p w14:paraId="6F7E2289" w14:textId="77777777" w:rsidR="00427657" w:rsidRDefault="00427657"/>
    <w:p w14:paraId="44D2D1A4" w14:textId="027F12AB" w:rsidR="00C50327" w:rsidRDefault="000665AE">
      <w:r>
        <w:t>Dear Mr</w:t>
      </w:r>
      <w:r w:rsidR="00E4038E">
        <w:t>.</w:t>
      </w:r>
      <w:r>
        <w:t xml:space="preserve"> Brumby, </w:t>
      </w:r>
    </w:p>
    <w:p w14:paraId="66C16475" w14:textId="77777777" w:rsidR="000665AE" w:rsidRDefault="000665AE"/>
    <w:p w14:paraId="573FBCF7" w14:textId="36CAFCC2" w:rsidR="00EA6565" w:rsidRDefault="00EA6565">
      <w:r>
        <w:t xml:space="preserve">I sincerely </w:t>
      </w:r>
      <w:proofErr w:type="spellStart"/>
      <w:r>
        <w:t>apologise</w:t>
      </w:r>
      <w:proofErr w:type="spellEnd"/>
      <w:r>
        <w:t xml:space="preserve"> for my late response.  I have been really busy with university society commitments and study for mid-semester exams.  </w:t>
      </w:r>
    </w:p>
    <w:p w14:paraId="43412885" w14:textId="77777777" w:rsidR="00EA6565" w:rsidRPr="00EA6565" w:rsidRDefault="00EA6565"/>
    <w:p w14:paraId="2437BB37" w14:textId="77777777" w:rsidR="004F5C8F" w:rsidRDefault="004F5C8F">
      <w:pPr>
        <w:rPr>
          <w:b/>
        </w:rPr>
      </w:pPr>
      <w:r>
        <w:rPr>
          <w:b/>
        </w:rPr>
        <w:t>Acknowledgement of accuracy of my request</w:t>
      </w:r>
    </w:p>
    <w:p w14:paraId="61C2C63D" w14:textId="77777777" w:rsidR="00252B68" w:rsidRPr="004F5C8F" w:rsidRDefault="00252B68">
      <w:pPr>
        <w:rPr>
          <w:b/>
        </w:rPr>
      </w:pPr>
    </w:p>
    <w:p w14:paraId="0915F73D" w14:textId="77777777" w:rsidR="000665AE" w:rsidRDefault="000665AE">
      <w:r>
        <w:t xml:space="preserve">Thank you for your response. I acknowledge that you have taken my request accurately. </w:t>
      </w:r>
    </w:p>
    <w:p w14:paraId="2ABA92DD" w14:textId="77777777" w:rsidR="000665AE" w:rsidRDefault="000665AE"/>
    <w:p w14:paraId="52A0E87F" w14:textId="77777777" w:rsidR="004F5C8F" w:rsidRDefault="004F5C8F" w:rsidP="000665AE">
      <w:pPr>
        <w:rPr>
          <w:rFonts w:ascii="Cambria" w:hAnsi="Cambria"/>
          <w:b/>
        </w:rPr>
      </w:pPr>
      <w:r>
        <w:rPr>
          <w:rFonts w:ascii="Cambria" w:hAnsi="Cambria"/>
          <w:b/>
        </w:rPr>
        <w:t xml:space="preserve">Contention of Charges </w:t>
      </w:r>
    </w:p>
    <w:p w14:paraId="083BEF13" w14:textId="77777777" w:rsidR="00252B68" w:rsidRPr="004F5C8F" w:rsidRDefault="00252B68" w:rsidP="000665AE">
      <w:pPr>
        <w:rPr>
          <w:rFonts w:ascii="Cambria" w:hAnsi="Cambria"/>
          <w:b/>
        </w:rPr>
      </w:pPr>
    </w:p>
    <w:p w14:paraId="02044388" w14:textId="5A87B9C9" w:rsidR="000665AE" w:rsidRPr="004F5C8F" w:rsidRDefault="000665AE" w:rsidP="000665AE">
      <w:pPr>
        <w:rPr>
          <w:rFonts w:ascii="Cambria" w:eastAsia="Times New Roman" w:hAnsi="Cambria" w:cs="Times New Roman"/>
          <w:lang w:val="en-AU"/>
        </w:rPr>
      </w:pPr>
      <w:r w:rsidRPr="000665AE">
        <w:rPr>
          <w:rFonts w:ascii="Cambria" w:hAnsi="Cambria"/>
        </w:rPr>
        <w:t>I acknowledge that under s</w:t>
      </w:r>
      <w:r w:rsidR="00065FD4">
        <w:rPr>
          <w:rFonts w:ascii="Cambria" w:hAnsi="Cambria"/>
        </w:rPr>
        <w:t xml:space="preserve"> </w:t>
      </w:r>
      <w:r w:rsidRPr="000665AE">
        <w:rPr>
          <w:rFonts w:ascii="Cambria" w:hAnsi="Cambria"/>
        </w:rPr>
        <w:t>29(1) of the FOI Act</w:t>
      </w:r>
      <w:r>
        <w:rPr>
          <w:rFonts w:ascii="Cambria" w:hAnsi="Cambria"/>
        </w:rPr>
        <w:t xml:space="preserve"> and </w:t>
      </w:r>
      <w:r>
        <w:rPr>
          <w:rFonts w:ascii="Cambria" w:hAnsi="Cambria"/>
          <w:i/>
        </w:rPr>
        <w:t>Freedom of Information Charges Regulations 1982</w:t>
      </w:r>
      <w:r w:rsidRPr="000665AE">
        <w:rPr>
          <w:rFonts w:ascii="Cambria" w:hAnsi="Cambria"/>
        </w:rPr>
        <w:t xml:space="preserve"> that I am “liable to pay a charge in respect of a re</w:t>
      </w:r>
      <w:r w:rsidR="0069714B">
        <w:rPr>
          <w:rFonts w:ascii="Cambria" w:hAnsi="Cambria"/>
        </w:rPr>
        <w:t>quest for access to a document</w:t>
      </w:r>
      <w:r w:rsidRPr="000665AE">
        <w:rPr>
          <w:rFonts w:ascii="Cambria" w:eastAsia="Times New Roman" w:hAnsi="Cambria" w:cs="Times New Roman"/>
          <w:color w:val="000000"/>
          <w:shd w:val="clear" w:color="auto" w:fill="FFFFFF"/>
          <w:lang w:val="en-AU"/>
        </w:rPr>
        <w:t>”</w:t>
      </w:r>
      <w:r>
        <w:rPr>
          <w:rFonts w:ascii="Cambria" w:eastAsia="Times New Roman" w:hAnsi="Cambria" w:cs="Times New Roman"/>
          <w:color w:val="000000"/>
          <w:shd w:val="clear" w:color="auto" w:fill="FFFFFF"/>
          <w:lang w:val="en-AU"/>
        </w:rPr>
        <w:t>. However</w:t>
      </w:r>
      <w:r w:rsidR="004F5C8F">
        <w:rPr>
          <w:rFonts w:ascii="Cambria" w:eastAsia="Times New Roman" w:hAnsi="Cambria" w:cs="Times New Roman"/>
          <w:color w:val="000000"/>
          <w:shd w:val="clear" w:color="auto" w:fill="FFFFFF"/>
          <w:lang w:val="en-AU"/>
        </w:rPr>
        <w:t xml:space="preserve">, </w:t>
      </w:r>
      <w:r w:rsidR="001940CE">
        <w:rPr>
          <w:rFonts w:ascii="Cambria" w:eastAsia="Times New Roman" w:hAnsi="Cambria" w:cs="Times New Roman"/>
          <w:color w:val="000000"/>
          <w:shd w:val="clear" w:color="auto" w:fill="FFFFFF"/>
          <w:lang w:val="en-AU"/>
        </w:rPr>
        <w:t xml:space="preserve">I request you to waive the </w:t>
      </w:r>
      <w:r w:rsidR="004F5C8F">
        <w:rPr>
          <w:rFonts w:ascii="Cambria" w:eastAsia="Times New Roman" w:hAnsi="Cambria" w:cs="Times New Roman"/>
          <w:color w:val="000000"/>
          <w:shd w:val="clear" w:color="auto" w:fill="FFFFFF"/>
          <w:lang w:val="en-AU"/>
        </w:rPr>
        <w:t>full charge of $60</w:t>
      </w:r>
      <w:r w:rsidR="001940CE">
        <w:rPr>
          <w:rFonts w:ascii="Cambria" w:eastAsia="Times New Roman" w:hAnsi="Cambria" w:cs="Times New Roman"/>
          <w:color w:val="000000"/>
          <w:shd w:val="clear" w:color="auto" w:fill="FFFFFF"/>
          <w:lang w:val="en-AU"/>
        </w:rPr>
        <w:t xml:space="preserve">. </w:t>
      </w:r>
    </w:p>
    <w:p w14:paraId="789F6164" w14:textId="77777777" w:rsidR="000665AE" w:rsidRDefault="000665AE"/>
    <w:p w14:paraId="156820E2" w14:textId="2A15377C" w:rsidR="004F5C8F" w:rsidRDefault="004F5C8F">
      <w:r>
        <w:t>Under s</w:t>
      </w:r>
      <w:r w:rsidR="00065FD4">
        <w:t xml:space="preserve"> </w:t>
      </w:r>
      <w:r>
        <w:t xml:space="preserve">29(5) of the FOI Act: </w:t>
      </w:r>
    </w:p>
    <w:p w14:paraId="56C249B4" w14:textId="77777777" w:rsidR="004F5C8F" w:rsidRDefault="004F5C8F"/>
    <w:p w14:paraId="769262CB" w14:textId="77777777" w:rsidR="004F5C8F" w:rsidRPr="004F5C8F" w:rsidRDefault="004F5C8F" w:rsidP="004F5C8F">
      <w:pPr>
        <w:pStyle w:val="NoSpacing"/>
        <w:rPr>
          <w:i/>
        </w:rPr>
      </w:pPr>
      <w:r w:rsidRPr="004F5C8F">
        <w:rPr>
          <w:i/>
        </w:rPr>
        <w:t>“Without limiting the matters the agency or Minister may take into account in determining whether or not to reduce or not to impose the charge, the agency or Minister must take into account:</w:t>
      </w:r>
    </w:p>
    <w:p w14:paraId="68E4EEDE" w14:textId="77777777" w:rsidR="004F5C8F" w:rsidRPr="004F5C8F" w:rsidRDefault="004F5C8F" w:rsidP="004F5C8F">
      <w:pPr>
        <w:pStyle w:val="NoSpacing"/>
        <w:rPr>
          <w:i/>
        </w:rPr>
      </w:pPr>
    </w:p>
    <w:p w14:paraId="31ACB4DC" w14:textId="77777777" w:rsidR="004F5C8F" w:rsidRPr="004F5C8F" w:rsidRDefault="004F5C8F" w:rsidP="004F5C8F">
      <w:pPr>
        <w:pStyle w:val="NoSpacing"/>
        <w:numPr>
          <w:ilvl w:val="0"/>
          <w:numId w:val="1"/>
        </w:numPr>
        <w:rPr>
          <w:i/>
        </w:rPr>
      </w:pPr>
      <w:proofErr w:type="gramStart"/>
      <w:r w:rsidRPr="004F5C8F">
        <w:rPr>
          <w:i/>
        </w:rPr>
        <w:t>whether</w:t>
      </w:r>
      <w:proofErr w:type="gramEnd"/>
      <w:r w:rsidRPr="004F5C8F">
        <w:rPr>
          <w:i/>
        </w:rPr>
        <w:t xml:space="preserve"> the payment of the charge, or part of it, would cause financial hardship to the applicant, or to a person on whose behalf the application was made; and</w:t>
      </w:r>
    </w:p>
    <w:p w14:paraId="49A31937" w14:textId="77777777" w:rsidR="004F5C8F" w:rsidRPr="004F5C8F" w:rsidRDefault="004F5C8F" w:rsidP="004F5C8F">
      <w:pPr>
        <w:pStyle w:val="NoSpacing"/>
        <w:numPr>
          <w:ilvl w:val="0"/>
          <w:numId w:val="1"/>
        </w:numPr>
        <w:rPr>
          <w:i/>
        </w:rPr>
      </w:pPr>
      <w:proofErr w:type="gramStart"/>
      <w:r w:rsidRPr="004F5C8F">
        <w:rPr>
          <w:i/>
        </w:rPr>
        <w:t>whether</w:t>
      </w:r>
      <w:proofErr w:type="gramEnd"/>
      <w:r w:rsidRPr="004F5C8F">
        <w:rPr>
          <w:i/>
        </w:rPr>
        <w:t xml:space="preserve"> the giving of access to the document in question is in the general public interest or in the interest of a substantial section of the public.”</w:t>
      </w:r>
    </w:p>
    <w:p w14:paraId="110B1CCA" w14:textId="77777777" w:rsidR="004F5C8F" w:rsidRDefault="004F5C8F"/>
    <w:p w14:paraId="4763CE64" w14:textId="04FC3892" w:rsidR="00252B68" w:rsidRDefault="00252B68">
      <w:pPr>
        <w:rPr>
          <w:u w:val="single"/>
        </w:rPr>
      </w:pPr>
      <w:r w:rsidRPr="00252B68">
        <w:rPr>
          <w:u w:val="single"/>
        </w:rPr>
        <w:t xml:space="preserve">Financial Hardship </w:t>
      </w:r>
    </w:p>
    <w:p w14:paraId="1F062A3C" w14:textId="77777777" w:rsidR="00252B68" w:rsidRDefault="00252B68">
      <w:pPr>
        <w:rPr>
          <w:u w:val="single"/>
        </w:rPr>
      </w:pPr>
    </w:p>
    <w:p w14:paraId="505B3A2E" w14:textId="1605EDA2" w:rsidR="00A21CE1" w:rsidRDefault="00A21CE1">
      <w:r>
        <w:t xml:space="preserve">You have stated that you are going to charge me $60 for this FOI request. </w:t>
      </w:r>
    </w:p>
    <w:p w14:paraId="4A8EFD63" w14:textId="0422CBAC" w:rsidR="00252B68" w:rsidRDefault="006E749A" w:rsidP="008C6290">
      <w:r>
        <w:t xml:space="preserve">I am a student </w:t>
      </w:r>
      <w:r w:rsidR="00A21CE1">
        <w:t xml:space="preserve">who </w:t>
      </w:r>
      <w:r w:rsidR="004B6983">
        <w:t>is currently unemployed and don’t have a source of income</w:t>
      </w:r>
      <w:r>
        <w:t xml:space="preserve">. </w:t>
      </w:r>
      <w:r w:rsidR="00EA6565">
        <w:t>My Youth Allowance</w:t>
      </w:r>
      <w:r>
        <w:t xml:space="preserve"> </w:t>
      </w:r>
      <w:r w:rsidR="00EA6565">
        <w:t>just covers my</w:t>
      </w:r>
      <w:r w:rsidR="00A21CE1">
        <w:t xml:space="preserve"> rent</w:t>
      </w:r>
      <w:r w:rsidR="007971B6">
        <w:t xml:space="preserve"> and groceries</w:t>
      </w:r>
      <w:r w:rsidR="004B6983">
        <w:t xml:space="preserve"> so </w:t>
      </w:r>
      <w:r w:rsidR="007971B6">
        <w:t>I</w:t>
      </w:r>
      <w:r>
        <w:t xml:space="preserve"> </w:t>
      </w:r>
      <w:r w:rsidR="00A21CE1">
        <w:t xml:space="preserve">have </w:t>
      </w:r>
      <w:r w:rsidR="008C6290">
        <w:t>minimal</w:t>
      </w:r>
      <w:r>
        <w:t xml:space="preserve"> expenses to cover </w:t>
      </w:r>
      <w:r w:rsidR="002521A3">
        <w:t>additional life expenses</w:t>
      </w:r>
      <w:r w:rsidR="0073136A">
        <w:t xml:space="preserve"> </w:t>
      </w:r>
      <w:r w:rsidR="002521A3">
        <w:t xml:space="preserve">and </w:t>
      </w:r>
      <w:r w:rsidR="008C6290">
        <w:t xml:space="preserve">the </w:t>
      </w:r>
      <w:r w:rsidR="00065FD4">
        <w:t xml:space="preserve">costs </w:t>
      </w:r>
      <w:r w:rsidR="008C6290">
        <w:t xml:space="preserve">of this FOI request. </w:t>
      </w:r>
    </w:p>
    <w:p w14:paraId="53EC3F47" w14:textId="77777777" w:rsidR="008C6290" w:rsidRDefault="008C6290" w:rsidP="008C6290"/>
    <w:p w14:paraId="5351D25C" w14:textId="7544BF54" w:rsidR="002521A3" w:rsidRDefault="002521A3" w:rsidP="008C6290">
      <w:r>
        <w:t>$60 may seem</w:t>
      </w:r>
      <w:r w:rsidR="0073136A">
        <w:t xml:space="preserve"> negligible to the ANU but to a financially insecure student, it means a lot. </w:t>
      </w:r>
      <w:r w:rsidR="00065FD4">
        <w:t>T</w:t>
      </w:r>
      <w:r w:rsidR="001940CE">
        <w:t xml:space="preserve">here are both significant immediate and prospective financial hardships attached to paying the charges of this FOI request.  </w:t>
      </w:r>
    </w:p>
    <w:p w14:paraId="5AF1B010" w14:textId="77777777" w:rsidR="00252B68" w:rsidRPr="00252B68" w:rsidRDefault="00252B68">
      <w:pPr>
        <w:rPr>
          <w:u w:val="single"/>
        </w:rPr>
      </w:pPr>
    </w:p>
    <w:p w14:paraId="5B12FBF3" w14:textId="1FDDE77B" w:rsidR="00252B68" w:rsidRDefault="00252B68">
      <w:pPr>
        <w:rPr>
          <w:u w:val="single"/>
        </w:rPr>
      </w:pPr>
      <w:r w:rsidRPr="00252B68">
        <w:rPr>
          <w:u w:val="single"/>
        </w:rPr>
        <w:t>Public</w:t>
      </w:r>
      <w:r>
        <w:rPr>
          <w:u w:val="single"/>
        </w:rPr>
        <w:t xml:space="preserve"> Interest </w:t>
      </w:r>
      <w:r w:rsidRPr="00252B68">
        <w:rPr>
          <w:u w:val="single"/>
        </w:rPr>
        <w:t xml:space="preserve"> </w:t>
      </w:r>
    </w:p>
    <w:p w14:paraId="34E729C4" w14:textId="77777777" w:rsidR="00074364" w:rsidRDefault="00074364" w:rsidP="006F0578"/>
    <w:p w14:paraId="6D23CE8A" w14:textId="31D38C7B" w:rsidR="004B6983" w:rsidRDefault="006F0578" w:rsidP="006F0578">
      <w:r>
        <w:t>The ANU has uploaded a non-exhaustiv</w:t>
      </w:r>
      <w:r w:rsidR="00A135BC">
        <w:t>e list of factors o</w:t>
      </w:r>
      <w:r w:rsidR="004C6ABA">
        <w:t>n their Freedom of Information w</w:t>
      </w:r>
      <w:r w:rsidR="00A135BC">
        <w:t>eb</w:t>
      </w:r>
      <w:r w:rsidR="004C6ABA">
        <w:t xml:space="preserve"> </w:t>
      </w:r>
      <w:r w:rsidR="00A135BC">
        <w:t xml:space="preserve">page, laying </w:t>
      </w:r>
      <w:r w:rsidR="00230D5C">
        <w:t xml:space="preserve">out </w:t>
      </w:r>
      <w:r w:rsidR="00A135BC">
        <w:t xml:space="preserve">the issues the ANU will consider when </w:t>
      </w:r>
      <w:r w:rsidR="00434B0B">
        <w:t>“</w:t>
      </w:r>
      <w:r>
        <w:t>requesting remittance on the grounds of public interest</w:t>
      </w:r>
      <w:r w:rsidR="00434B0B">
        <w:t>”</w:t>
      </w:r>
      <w:r>
        <w:t>.</w:t>
      </w:r>
      <w:r w:rsidR="00434B0B">
        <w:rPr>
          <w:rStyle w:val="FootnoteReference"/>
        </w:rPr>
        <w:footnoteReference w:id="1"/>
      </w:r>
      <w:r w:rsidR="00434B0B">
        <w:t xml:space="preserve"> </w:t>
      </w:r>
      <w:r>
        <w:t xml:space="preserve">From this list, I have </w:t>
      </w:r>
      <w:r>
        <w:lastRenderedPageBreak/>
        <w:t xml:space="preserve">selected factors relevant to the circumstances and added a couple more factors not listed that </w:t>
      </w:r>
      <w:r w:rsidR="00434B0B">
        <w:t>furthers supports my</w:t>
      </w:r>
      <w:r>
        <w:t xml:space="preserve"> case. </w:t>
      </w:r>
    </w:p>
    <w:p w14:paraId="6BBAF34C" w14:textId="77777777" w:rsidR="00885F60" w:rsidRDefault="00885F60" w:rsidP="006F0578"/>
    <w:p w14:paraId="2F3F3161" w14:textId="77777777" w:rsidR="006E3475" w:rsidRPr="00733F78" w:rsidRDefault="006E3475" w:rsidP="006E3475">
      <w:pPr>
        <w:pStyle w:val="ListParagraph"/>
        <w:numPr>
          <w:ilvl w:val="1"/>
          <w:numId w:val="5"/>
        </w:numPr>
        <w:ind w:left="360"/>
        <w:rPr>
          <w:u w:val="single"/>
        </w:rPr>
      </w:pPr>
      <w:r>
        <w:rPr>
          <w:u w:val="single"/>
        </w:rPr>
        <w:t>Public interest in ANU’s investments in companies that are directly involved in the nuclear arsenal industry</w:t>
      </w:r>
      <w:r>
        <w:t xml:space="preserve"> </w:t>
      </w:r>
    </w:p>
    <w:p w14:paraId="26560FDC" w14:textId="77777777" w:rsidR="006E3475" w:rsidRPr="00733F78" w:rsidRDefault="006E3475" w:rsidP="006E3475">
      <w:pPr>
        <w:rPr>
          <w:u w:val="single"/>
        </w:rPr>
      </w:pPr>
    </w:p>
    <w:p w14:paraId="4EAB388C" w14:textId="44DC1CF5" w:rsidR="006E3475" w:rsidRDefault="004C6ABA" w:rsidP="006E3475">
      <w:r>
        <w:t xml:space="preserve">The 2013 </w:t>
      </w:r>
      <w:r w:rsidRPr="004C6ABA">
        <w:rPr>
          <w:u w:val="single"/>
        </w:rPr>
        <w:t>Disarm your degree</w:t>
      </w:r>
      <w:r>
        <w:rPr>
          <w:rStyle w:val="FootnoteReference"/>
          <w:u w:val="single"/>
        </w:rPr>
        <w:footnoteReference w:id="2"/>
      </w:r>
      <w:r w:rsidR="006E3475">
        <w:t xml:space="preserve"> report published by the International Campaign to Abolish Nuclear Weapons (ICAN) Australia is a comprehensive document that details the level of investments Australian universities make on companies that are heavily involved in the nuclear arsenal industry. The report found that the ANU had made indirect investments worth an estimated value of $840,060 on Jacobs Engineering and BAE Systems (two profound companies involved in the nuclear arsenal industry) through investments in two overseas equity funds (Platinum International Fund and Templeton World Fund).</w:t>
      </w:r>
      <w:r w:rsidR="006E3475">
        <w:rPr>
          <w:rStyle w:val="FootnoteReference"/>
        </w:rPr>
        <w:footnoteReference w:id="3"/>
      </w:r>
      <w:r w:rsidR="006E3475">
        <w:t xml:space="preserve"> </w:t>
      </w:r>
    </w:p>
    <w:p w14:paraId="19A53398" w14:textId="77777777" w:rsidR="006E3475" w:rsidRDefault="006E3475" w:rsidP="006E3475"/>
    <w:p w14:paraId="6072CD69" w14:textId="141DF25A" w:rsidR="006E3475" w:rsidRDefault="006E3475" w:rsidP="006E3475">
      <w:r>
        <w:t xml:space="preserve">It has been 4 years since information regarding the ANU’s investments on companies directly involved in the nuclear arsenal industry has been updated. Documents gained from this FOI request will provide a clearer perspective to concerned ANU students and public interest groups on how much the university has increased or </w:t>
      </w:r>
      <w:r w:rsidR="00EA6565">
        <w:t>decreased</w:t>
      </w:r>
      <w:r>
        <w:t xml:space="preserve"> from such investments 2017. </w:t>
      </w:r>
    </w:p>
    <w:p w14:paraId="6182EE95" w14:textId="77777777" w:rsidR="00416129" w:rsidRPr="006E3475" w:rsidRDefault="00416129" w:rsidP="006E3475"/>
    <w:p w14:paraId="425CD947" w14:textId="2B8EF007" w:rsidR="00027238" w:rsidRPr="00027238" w:rsidRDefault="00733F78" w:rsidP="00434B0B">
      <w:pPr>
        <w:pStyle w:val="ListParagraph"/>
        <w:numPr>
          <w:ilvl w:val="1"/>
          <w:numId w:val="5"/>
        </w:numPr>
        <w:ind w:left="360"/>
      </w:pPr>
      <w:r>
        <w:rPr>
          <w:u w:val="single"/>
        </w:rPr>
        <w:t>Public interest in the debate on the moral, financial and legal</w:t>
      </w:r>
      <w:r w:rsidR="00224F4A">
        <w:rPr>
          <w:u w:val="single"/>
        </w:rPr>
        <w:t xml:space="preserve"> consequences</w:t>
      </w:r>
      <w:r>
        <w:rPr>
          <w:u w:val="single"/>
        </w:rPr>
        <w:t xml:space="preserve"> of investing </w:t>
      </w:r>
      <w:r w:rsidR="00AF30C3">
        <w:rPr>
          <w:u w:val="single"/>
        </w:rPr>
        <w:t>in the nuclear arsenal industry (ANU factor)</w:t>
      </w:r>
    </w:p>
    <w:p w14:paraId="713A0480" w14:textId="77777777" w:rsidR="00027238" w:rsidRDefault="00027238" w:rsidP="00027238"/>
    <w:p w14:paraId="555518C6" w14:textId="1CB1C0A4" w:rsidR="00DC20CF" w:rsidRDefault="00C20EB1" w:rsidP="00C20EB1">
      <w:r>
        <w:t xml:space="preserve">There are many public interest, politicians, individuals and media groups within Australia that are very concerned with nuclear weapon states continually increasing and </w:t>
      </w:r>
      <w:proofErr w:type="spellStart"/>
      <w:r>
        <w:t>modernising</w:t>
      </w:r>
      <w:proofErr w:type="spellEnd"/>
      <w:r>
        <w:t xml:space="preserve"> their nuclear </w:t>
      </w:r>
      <w:proofErr w:type="spellStart"/>
      <w:r>
        <w:t>defence</w:t>
      </w:r>
      <w:proofErr w:type="spellEnd"/>
      <w:r>
        <w:t xml:space="preserve"> capabilities</w:t>
      </w:r>
      <w:r w:rsidR="00A135BC">
        <w:t>, which is unethical and irresponsible</w:t>
      </w:r>
      <w:r>
        <w:t>. Falling under this ‘nuclear umbrella’ is the issue of investing in nucle</w:t>
      </w:r>
      <w:r w:rsidR="006F2CD7">
        <w:t>ar weapon producers. Supporting</w:t>
      </w:r>
      <w:r>
        <w:t xml:space="preserve"> these companies perpetuates the advancement of nuclear capabilities around the world and heightens the risk of nuclear </w:t>
      </w:r>
      <w:r w:rsidR="00784414">
        <w:t>proliferation. Essentially, this undermines</w:t>
      </w:r>
      <w:r w:rsidR="000B06C9">
        <w:t xml:space="preserve"> Australia’s signing of the Treaty of the Non-Proliferation of Nuclear Weapons and the government’s commitment </w:t>
      </w:r>
      <w:r>
        <w:t xml:space="preserve">to achieve </w:t>
      </w:r>
      <w:r w:rsidR="00A135BC">
        <w:t xml:space="preserve">a </w:t>
      </w:r>
      <w:r>
        <w:t>nuclear-free-world.</w:t>
      </w:r>
      <w:r>
        <w:rPr>
          <w:rStyle w:val="FootnoteReference"/>
        </w:rPr>
        <w:footnoteReference w:id="4"/>
      </w:r>
      <w:r>
        <w:t xml:space="preserve"> </w:t>
      </w:r>
      <w:r w:rsidR="00B62FFC">
        <w:t xml:space="preserve">Despite Australia’s boycott to the UN nuclear ban negotiations, </w:t>
      </w:r>
      <w:r w:rsidR="00B62FFC" w:rsidRPr="004A2714">
        <w:rPr>
          <w:rFonts w:ascii="Cambria" w:hAnsi="Cambria"/>
        </w:rPr>
        <w:t>Labor Senator Lisa Singh recently passed a motion in the Senate on the 29</w:t>
      </w:r>
      <w:r w:rsidR="00B62FFC" w:rsidRPr="004A2714">
        <w:rPr>
          <w:rFonts w:ascii="Cambria" w:hAnsi="Cambria"/>
          <w:vertAlign w:val="superscript"/>
        </w:rPr>
        <w:t>th</w:t>
      </w:r>
      <w:r w:rsidR="00B62FFC" w:rsidRPr="004A2714">
        <w:rPr>
          <w:rFonts w:ascii="Cambria" w:hAnsi="Cambria"/>
        </w:rPr>
        <w:t xml:space="preserve"> of March, </w:t>
      </w:r>
      <w:r w:rsidR="00B62FFC" w:rsidRPr="004A2714">
        <w:rPr>
          <w:rFonts w:ascii="Cambria" w:eastAsia="Times New Roman" w:hAnsi="Cambria" w:cs="Times New Roman"/>
          <w:color w:val="1D2129"/>
          <w:shd w:val="clear" w:color="auto" w:fill="FFFFFF"/>
          <w:lang w:val="en-AU"/>
        </w:rPr>
        <w:t>urging the Government to participate constructively in the UN negotiations on a treaty banning nuclear weapons.</w:t>
      </w:r>
      <w:r w:rsidR="004A2714">
        <w:rPr>
          <w:rStyle w:val="FootnoteReference"/>
          <w:rFonts w:ascii="Cambria" w:eastAsia="Times New Roman" w:hAnsi="Cambria" w:cs="Times New Roman"/>
          <w:color w:val="1D2129"/>
          <w:shd w:val="clear" w:color="auto" w:fill="FFFFFF"/>
          <w:lang w:val="en-AU"/>
        </w:rPr>
        <w:footnoteReference w:id="5"/>
      </w:r>
      <w:r w:rsidR="004A2714">
        <w:rPr>
          <w:rFonts w:ascii="Cambria" w:eastAsia="Times New Roman" w:hAnsi="Cambria" w:cs="Times New Roman"/>
          <w:color w:val="1D2129"/>
          <w:shd w:val="clear" w:color="auto" w:fill="FFFFFF"/>
          <w:lang w:val="en-AU"/>
        </w:rPr>
        <w:t xml:space="preserve"> This demonstrates that there is not a lack of governmental support and interest on this crucial matter. </w:t>
      </w:r>
    </w:p>
    <w:p w14:paraId="04301CC0" w14:textId="77777777" w:rsidR="00DC20CF" w:rsidRDefault="00DC20CF" w:rsidP="00C20EB1"/>
    <w:p w14:paraId="790FB667" w14:textId="25BAC609" w:rsidR="008E051B" w:rsidRPr="00784414" w:rsidRDefault="007F6FAD" w:rsidP="008E051B">
      <w:r>
        <w:t xml:space="preserve">By investing in nuclear weapon producers, investors are </w:t>
      </w:r>
      <w:r w:rsidR="006E3475">
        <w:t xml:space="preserve">not investing in Australia’s security. Instead, investors are </w:t>
      </w:r>
      <w:r w:rsidR="00DC20CF">
        <w:t>“putting their money where the mouth is”,</w:t>
      </w:r>
      <w:r w:rsidR="00B62FFC">
        <w:rPr>
          <w:rStyle w:val="FootnoteReference"/>
        </w:rPr>
        <w:footnoteReference w:id="6"/>
      </w:r>
      <w:r w:rsidR="003C2E6C">
        <w:t xml:space="preserve"> supporting the</w:t>
      </w:r>
      <w:r w:rsidR="00DC20CF">
        <w:t xml:space="preserve"> </w:t>
      </w:r>
      <w:r>
        <w:t xml:space="preserve">violation of international law and </w:t>
      </w:r>
      <w:r w:rsidR="00D02EC4">
        <w:t>investing on</w:t>
      </w:r>
      <w:r w:rsidR="003C2E6C">
        <w:t xml:space="preserve"> human annihilation.</w:t>
      </w:r>
      <w:r w:rsidR="00956BA1">
        <w:rPr>
          <w:rFonts w:ascii="Cambria" w:hAnsi="Cambria" w:cs="Helvetica"/>
          <w:color w:val="181818"/>
        </w:rPr>
        <w:t xml:space="preserve"> </w:t>
      </w:r>
      <w:r w:rsidR="008E051B">
        <w:t>Considering the majority of the worl</w:t>
      </w:r>
      <w:r w:rsidR="00744381">
        <w:t>d wanting a nuclear ban and threats of nuclear weapons</w:t>
      </w:r>
      <w:r w:rsidR="00775674">
        <w:t xml:space="preserve"> being </w:t>
      </w:r>
      <w:r w:rsidR="00744381">
        <w:t xml:space="preserve">one the reasons why the </w:t>
      </w:r>
      <w:r w:rsidR="008E051B">
        <w:t xml:space="preserve">doomsday clock </w:t>
      </w:r>
      <w:r w:rsidR="003C2E6C">
        <w:t xml:space="preserve">has </w:t>
      </w:r>
      <w:r w:rsidR="009D6B7A">
        <w:lastRenderedPageBreak/>
        <w:t>been the closest</w:t>
      </w:r>
      <w:r w:rsidR="00744381">
        <w:t xml:space="preserve"> to midnight since 64 years ago</w:t>
      </w:r>
      <w:r w:rsidR="008E051B">
        <w:t>,</w:t>
      </w:r>
      <w:r w:rsidR="009D6B7A">
        <w:rPr>
          <w:rStyle w:val="FootnoteReference"/>
        </w:rPr>
        <w:footnoteReference w:id="7"/>
      </w:r>
      <w:r w:rsidR="008E051B">
        <w:t xml:space="preserve"> </w:t>
      </w:r>
      <w:r w:rsidR="00784414">
        <w:t xml:space="preserve">it is a time where </w:t>
      </w:r>
      <w:r w:rsidR="00C350D9">
        <w:t>there</w:t>
      </w:r>
      <w:r w:rsidR="003C2E6C">
        <w:t xml:space="preserve"> is a lot of public interest and debate surrounding </w:t>
      </w:r>
      <w:r w:rsidR="00C350D9">
        <w:t>the</w:t>
      </w:r>
      <w:r w:rsidR="00784414" w:rsidRPr="00784414">
        <w:t xml:space="preserve"> moral,</w:t>
      </w:r>
      <w:r w:rsidR="00C350D9">
        <w:t xml:space="preserve"> financial and legal </w:t>
      </w:r>
      <w:r w:rsidR="003C2E6C">
        <w:t xml:space="preserve">risks </w:t>
      </w:r>
      <w:r w:rsidR="00784414" w:rsidRPr="00784414">
        <w:t>of investing in the nuclear arsenal industry</w:t>
      </w:r>
      <w:r w:rsidR="006F2CD7">
        <w:t xml:space="preserve">. </w:t>
      </w:r>
    </w:p>
    <w:p w14:paraId="5D02A4F6" w14:textId="77777777" w:rsidR="00C20EB1" w:rsidRDefault="00C20EB1" w:rsidP="00027238"/>
    <w:p w14:paraId="116D88BA" w14:textId="7AA47E96" w:rsidR="00027238" w:rsidRDefault="00027238" w:rsidP="00434B0B">
      <w:pPr>
        <w:pStyle w:val="ListParagraph"/>
        <w:numPr>
          <w:ilvl w:val="1"/>
          <w:numId w:val="5"/>
        </w:numPr>
        <w:ind w:left="360"/>
        <w:rPr>
          <w:u w:val="single"/>
        </w:rPr>
      </w:pPr>
      <w:r>
        <w:rPr>
          <w:u w:val="single"/>
        </w:rPr>
        <w:t xml:space="preserve">Public interest of public interest groups </w:t>
      </w:r>
      <w:r w:rsidR="00AF30C3">
        <w:rPr>
          <w:u w:val="single"/>
        </w:rPr>
        <w:t xml:space="preserve">(ANU factor) </w:t>
      </w:r>
    </w:p>
    <w:p w14:paraId="7FF38B43" w14:textId="77777777" w:rsidR="00A50FE0" w:rsidRDefault="00A50FE0" w:rsidP="00AF3C8A"/>
    <w:p w14:paraId="56651772" w14:textId="4B1D8372" w:rsidR="00A23189" w:rsidRDefault="00A50FE0" w:rsidP="00AF3C8A">
      <w:r>
        <w:t xml:space="preserve">At the recent </w:t>
      </w:r>
      <w:r w:rsidR="00D04CEB">
        <w:t xml:space="preserve">2017 ICAN Roundtable Meeting in Sydney, there were many public interest group representatives and individuals </w:t>
      </w:r>
      <w:r>
        <w:t xml:space="preserve">who </w:t>
      </w:r>
      <w:r w:rsidR="003355A0">
        <w:t>were very interested in my project, namely this FOI request</w:t>
      </w:r>
      <w:r>
        <w:t xml:space="preserve">, </w:t>
      </w:r>
      <w:r w:rsidR="00AF30C3">
        <w:t xml:space="preserve">as they strongly believed </w:t>
      </w:r>
      <w:r w:rsidR="00A23189">
        <w:t xml:space="preserve">in the bottom-up approach </w:t>
      </w:r>
      <w:r w:rsidR="00A36E11">
        <w:t>in eliminating</w:t>
      </w:r>
      <w:r w:rsidR="00A23189">
        <w:t xml:space="preserve"> the nuclear arsenal industry. It is an approach where the general public can ge</w:t>
      </w:r>
      <w:r w:rsidR="00A36E11">
        <w:t>t involved in and play our part</w:t>
      </w:r>
      <w:r w:rsidR="00A23189">
        <w:t xml:space="preserve"> as moral citize</w:t>
      </w:r>
      <w:r w:rsidR="00A36E11">
        <w:t>ns of Australia</w:t>
      </w:r>
      <w:r w:rsidR="00A23189">
        <w:t xml:space="preserve"> to this huge cause. </w:t>
      </w:r>
    </w:p>
    <w:p w14:paraId="1E623FBF" w14:textId="30488C06" w:rsidR="003355A0" w:rsidRDefault="00A23189" w:rsidP="00AF3C8A">
      <w:r>
        <w:t xml:space="preserve"> </w:t>
      </w:r>
    </w:p>
    <w:p w14:paraId="28B4B782" w14:textId="713AB820" w:rsidR="003355A0" w:rsidRDefault="003355A0" w:rsidP="00AF3C8A">
      <w:r>
        <w:t>Some Australia</w:t>
      </w:r>
      <w:r w:rsidR="00AF30C3">
        <w:t>n</w:t>
      </w:r>
      <w:r>
        <w:t xml:space="preserve"> public interest groups present at the meeting were the: </w:t>
      </w:r>
    </w:p>
    <w:p w14:paraId="44E1FB96" w14:textId="77777777" w:rsidR="00074364" w:rsidRDefault="00074364" w:rsidP="00AF3C8A"/>
    <w:p w14:paraId="2C7D728C" w14:textId="1624C41B" w:rsidR="00074364" w:rsidRDefault="00074364" w:rsidP="00074364">
      <w:pPr>
        <w:pStyle w:val="ListParagraph"/>
        <w:numPr>
          <w:ilvl w:val="0"/>
          <w:numId w:val="6"/>
        </w:numPr>
        <w:rPr>
          <w:rFonts w:ascii="Cambria" w:hAnsi="Cambria" w:cs="Helvetica"/>
        </w:rPr>
      </w:pPr>
      <w:r w:rsidRPr="00074364">
        <w:rPr>
          <w:rFonts w:ascii="Cambria" w:hAnsi="Cambria" w:cs="Helvetica"/>
        </w:rPr>
        <w:t>Women’s International League for Peace and Freedom NSW</w:t>
      </w:r>
    </w:p>
    <w:p w14:paraId="2C0F52E9" w14:textId="62EC8CAF" w:rsidR="003355A0" w:rsidRPr="00074364" w:rsidRDefault="003355A0" w:rsidP="00074364">
      <w:pPr>
        <w:pStyle w:val="ListParagraph"/>
        <w:numPr>
          <w:ilvl w:val="0"/>
          <w:numId w:val="6"/>
        </w:numPr>
        <w:rPr>
          <w:rFonts w:ascii="Cambria" w:hAnsi="Cambria" w:cs="Helvetica"/>
        </w:rPr>
      </w:pPr>
      <w:r>
        <w:rPr>
          <w:rFonts w:ascii="Cambria" w:hAnsi="Cambria" w:cs="Helvetica"/>
        </w:rPr>
        <w:t>Medical Association for Prevention of War</w:t>
      </w:r>
    </w:p>
    <w:p w14:paraId="33074770" w14:textId="394C6BA7" w:rsidR="00074364" w:rsidRPr="00074364" w:rsidRDefault="00074364" w:rsidP="00074364">
      <w:pPr>
        <w:pStyle w:val="ListParagraph"/>
        <w:numPr>
          <w:ilvl w:val="0"/>
          <w:numId w:val="6"/>
        </w:numPr>
        <w:rPr>
          <w:rFonts w:ascii="Cambria" w:hAnsi="Cambria" w:cs="Helvetica"/>
        </w:rPr>
      </w:pPr>
      <w:proofErr w:type="spellStart"/>
      <w:r w:rsidRPr="00074364">
        <w:rPr>
          <w:rFonts w:ascii="Cambria" w:hAnsi="Cambria" w:cs="Helvetica"/>
        </w:rPr>
        <w:t>Soka</w:t>
      </w:r>
      <w:proofErr w:type="spellEnd"/>
      <w:r w:rsidRPr="00074364">
        <w:rPr>
          <w:rFonts w:ascii="Cambria" w:hAnsi="Cambria" w:cs="Helvetica"/>
        </w:rPr>
        <w:t xml:space="preserve"> </w:t>
      </w:r>
      <w:proofErr w:type="spellStart"/>
      <w:r w:rsidRPr="00074364">
        <w:rPr>
          <w:rFonts w:ascii="Cambria" w:hAnsi="Cambria" w:cs="Helvetica"/>
        </w:rPr>
        <w:t>Gakkai</w:t>
      </w:r>
      <w:proofErr w:type="spellEnd"/>
      <w:r w:rsidRPr="00074364">
        <w:rPr>
          <w:rFonts w:ascii="Cambria" w:hAnsi="Cambria" w:cs="Helvetica"/>
        </w:rPr>
        <w:t xml:space="preserve"> International</w:t>
      </w:r>
    </w:p>
    <w:p w14:paraId="1E7602B1" w14:textId="77777777" w:rsidR="00074364" w:rsidRPr="00074364" w:rsidRDefault="00074364" w:rsidP="00074364">
      <w:pPr>
        <w:pStyle w:val="ListParagraph"/>
        <w:widowControl w:val="0"/>
        <w:numPr>
          <w:ilvl w:val="0"/>
          <w:numId w:val="6"/>
        </w:numPr>
        <w:tabs>
          <w:tab w:val="left" w:pos="220"/>
          <w:tab w:val="left" w:pos="720"/>
        </w:tabs>
        <w:autoSpaceDE w:val="0"/>
        <w:autoSpaceDN w:val="0"/>
        <w:adjustRightInd w:val="0"/>
        <w:rPr>
          <w:rFonts w:ascii="Cambria" w:hAnsi="Cambria" w:cs="Helvetica"/>
        </w:rPr>
      </w:pPr>
      <w:proofErr w:type="spellStart"/>
      <w:r w:rsidRPr="00074364">
        <w:rPr>
          <w:rFonts w:ascii="Cambria" w:hAnsi="Cambria" w:cs="Helvetica"/>
        </w:rPr>
        <w:t>Marrickville</w:t>
      </w:r>
      <w:proofErr w:type="spellEnd"/>
      <w:r w:rsidRPr="00074364">
        <w:rPr>
          <w:rFonts w:ascii="Cambria" w:hAnsi="Cambria" w:cs="Helvetica"/>
        </w:rPr>
        <w:t xml:space="preserve"> Peace Group, Independent and Peaceful Australia Network</w:t>
      </w:r>
    </w:p>
    <w:p w14:paraId="5369664F" w14:textId="77777777" w:rsidR="00074364" w:rsidRPr="00074364" w:rsidRDefault="00074364" w:rsidP="00074364">
      <w:pPr>
        <w:pStyle w:val="ListParagraph"/>
        <w:widowControl w:val="0"/>
        <w:numPr>
          <w:ilvl w:val="0"/>
          <w:numId w:val="6"/>
        </w:numPr>
        <w:tabs>
          <w:tab w:val="left" w:pos="220"/>
          <w:tab w:val="left" w:pos="720"/>
        </w:tabs>
        <w:autoSpaceDE w:val="0"/>
        <w:autoSpaceDN w:val="0"/>
        <w:adjustRightInd w:val="0"/>
        <w:rPr>
          <w:rFonts w:ascii="Cambria" w:hAnsi="Cambria" w:cs="Helvetica"/>
        </w:rPr>
      </w:pPr>
      <w:r w:rsidRPr="00074364">
        <w:rPr>
          <w:rFonts w:ascii="Cambria" w:hAnsi="Cambria" w:cs="Helvetica"/>
        </w:rPr>
        <w:t>Faith Foundation</w:t>
      </w:r>
    </w:p>
    <w:p w14:paraId="558BDF9A" w14:textId="2EE430DE" w:rsidR="00074364" w:rsidRPr="00074364" w:rsidRDefault="00074364" w:rsidP="00074364">
      <w:pPr>
        <w:pStyle w:val="ListParagraph"/>
        <w:numPr>
          <w:ilvl w:val="0"/>
          <w:numId w:val="6"/>
        </w:numPr>
        <w:rPr>
          <w:rFonts w:ascii="Cambria" w:hAnsi="Cambria" w:cs="Helvetica"/>
        </w:rPr>
      </w:pPr>
      <w:r w:rsidRPr="00074364">
        <w:rPr>
          <w:rFonts w:ascii="Cambria" w:hAnsi="Cambria" w:cs="Helvetica"/>
        </w:rPr>
        <w:t>People for Nuclear Disarmament, Human Survival Project</w:t>
      </w:r>
    </w:p>
    <w:p w14:paraId="6B9DA6B3" w14:textId="1A112116" w:rsidR="00074364" w:rsidRPr="00074364" w:rsidRDefault="00074364" w:rsidP="00074364">
      <w:pPr>
        <w:pStyle w:val="ListParagraph"/>
        <w:widowControl w:val="0"/>
        <w:numPr>
          <w:ilvl w:val="0"/>
          <w:numId w:val="6"/>
        </w:numPr>
        <w:tabs>
          <w:tab w:val="left" w:pos="220"/>
          <w:tab w:val="left" w:pos="720"/>
        </w:tabs>
        <w:autoSpaceDE w:val="0"/>
        <w:autoSpaceDN w:val="0"/>
        <w:adjustRightInd w:val="0"/>
        <w:rPr>
          <w:rFonts w:ascii="Cambria" w:hAnsi="Cambria" w:cs="Helvetica"/>
        </w:rPr>
      </w:pPr>
      <w:r w:rsidRPr="00074364">
        <w:rPr>
          <w:rFonts w:ascii="Cambria" w:hAnsi="Cambria" w:cs="Helvetica"/>
        </w:rPr>
        <w:t>International Committee of the Red Cross</w:t>
      </w:r>
    </w:p>
    <w:p w14:paraId="4715FE46" w14:textId="77777777" w:rsidR="003355A0" w:rsidRDefault="00074364" w:rsidP="00074364">
      <w:pPr>
        <w:pStyle w:val="ListParagraph"/>
        <w:widowControl w:val="0"/>
        <w:numPr>
          <w:ilvl w:val="0"/>
          <w:numId w:val="6"/>
        </w:numPr>
        <w:tabs>
          <w:tab w:val="left" w:pos="220"/>
          <w:tab w:val="left" w:pos="720"/>
        </w:tabs>
        <w:autoSpaceDE w:val="0"/>
        <w:autoSpaceDN w:val="0"/>
        <w:adjustRightInd w:val="0"/>
        <w:rPr>
          <w:rFonts w:ascii="Cambria" w:hAnsi="Cambria" w:cs="Helvetica"/>
        </w:rPr>
      </w:pPr>
      <w:r w:rsidRPr="00074364">
        <w:rPr>
          <w:rFonts w:ascii="Cambria" w:hAnsi="Cambria" w:cs="Helvetica"/>
        </w:rPr>
        <w:t>Independent and Peacefu</w:t>
      </w:r>
      <w:r w:rsidR="003355A0">
        <w:rPr>
          <w:rFonts w:ascii="Cambria" w:hAnsi="Cambria" w:cs="Helvetica"/>
        </w:rPr>
        <w:t>l Australia Network</w:t>
      </w:r>
    </w:p>
    <w:p w14:paraId="1E2EFD5F" w14:textId="31C89A59" w:rsidR="00074364" w:rsidRPr="00074364" w:rsidRDefault="00074364" w:rsidP="00074364">
      <w:pPr>
        <w:pStyle w:val="ListParagraph"/>
        <w:widowControl w:val="0"/>
        <w:numPr>
          <w:ilvl w:val="0"/>
          <w:numId w:val="6"/>
        </w:numPr>
        <w:tabs>
          <w:tab w:val="left" w:pos="220"/>
          <w:tab w:val="left" w:pos="720"/>
        </w:tabs>
        <w:autoSpaceDE w:val="0"/>
        <w:autoSpaceDN w:val="0"/>
        <w:adjustRightInd w:val="0"/>
        <w:rPr>
          <w:rFonts w:ascii="Cambria" w:hAnsi="Cambria" w:cs="Helvetica"/>
        </w:rPr>
      </w:pPr>
      <w:r w:rsidRPr="00074364">
        <w:rPr>
          <w:rFonts w:ascii="Cambria" w:hAnsi="Cambria" w:cs="Helvetica"/>
        </w:rPr>
        <w:t>Anti-Bases Campaign</w:t>
      </w:r>
    </w:p>
    <w:p w14:paraId="06CECD19" w14:textId="469EF2FA" w:rsidR="00074364" w:rsidRPr="00074364" w:rsidRDefault="00074364" w:rsidP="00074364">
      <w:pPr>
        <w:pStyle w:val="ListParagraph"/>
        <w:widowControl w:val="0"/>
        <w:numPr>
          <w:ilvl w:val="0"/>
          <w:numId w:val="6"/>
        </w:numPr>
        <w:tabs>
          <w:tab w:val="left" w:pos="220"/>
          <w:tab w:val="left" w:pos="720"/>
        </w:tabs>
        <w:autoSpaceDE w:val="0"/>
        <w:autoSpaceDN w:val="0"/>
        <w:adjustRightInd w:val="0"/>
        <w:rPr>
          <w:rFonts w:ascii="Cambria" w:hAnsi="Cambria" w:cs="Helvetica"/>
        </w:rPr>
      </w:pPr>
      <w:proofErr w:type="spellStart"/>
      <w:r w:rsidRPr="00074364">
        <w:rPr>
          <w:rFonts w:ascii="Cambria" w:hAnsi="Cambria" w:cs="Helvetica"/>
        </w:rPr>
        <w:t>Pax</w:t>
      </w:r>
      <w:proofErr w:type="spellEnd"/>
      <w:r w:rsidRPr="00074364">
        <w:rPr>
          <w:rFonts w:ascii="Cambria" w:hAnsi="Cambria" w:cs="Helvetica"/>
        </w:rPr>
        <w:t xml:space="preserve"> Christi NSW</w:t>
      </w:r>
    </w:p>
    <w:p w14:paraId="4E294283" w14:textId="1FE97F9F" w:rsidR="00074364" w:rsidRPr="00074364" w:rsidRDefault="00074364" w:rsidP="00074364">
      <w:pPr>
        <w:pStyle w:val="ListParagraph"/>
        <w:widowControl w:val="0"/>
        <w:numPr>
          <w:ilvl w:val="0"/>
          <w:numId w:val="6"/>
        </w:numPr>
        <w:tabs>
          <w:tab w:val="left" w:pos="220"/>
          <w:tab w:val="left" w:pos="720"/>
        </w:tabs>
        <w:autoSpaceDE w:val="0"/>
        <w:autoSpaceDN w:val="0"/>
        <w:adjustRightInd w:val="0"/>
        <w:rPr>
          <w:rFonts w:ascii="Cambria" w:hAnsi="Cambria" w:cs="Helvetica"/>
        </w:rPr>
      </w:pPr>
      <w:r w:rsidRPr="00074364">
        <w:rPr>
          <w:rFonts w:ascii="Cambria" w:hAnsi="Cambria" w:cs="Helvetica"/>
        </w:rPr>
        <w:t>Scientists for Global Responsibility</w:t>
      </w:r>
    </w:p>
    <w:p w14:paraId="1640798E" w14:textId="2B6E186D" w:rsidR="006A135F" w:rsidRDefault="00074364" w:rsidP="0009020C">
      <w:pPr>
        <w:pStyle w:val="ListParagraph"/>
        <w:widowControl w:val="0"/>
        <w:numPr>
          <w:ilvl w:val="0"/>
          <w:numId w:val="6"/>
        </w:numPr>
        <w:tabs>
          <w:tab w:val="left" w:pos="220"/>
          <w:tab w:val="left" w:pos="720"/>
        </w:tabs>
        <w:autoSpaceDE w:val="0"/>
        <w:autoSpaceDN w:val="0"/>
        <w:adjustRightInd w:val="0"/>
        <w:rPr>
          <w:rFonts w:ascii="Cambria" w:hAnsi="Cambria" w:cs="Helvetica"/>
        </w:rPr>
      </w:pPr>
      <w:r w:rsidRPr="00074364">
        <w:rPr>
          <w:rFonts w:ascii="Cambria" w:hAnsi="Cambria" w:cs="Helvetica"/>
        </w:rPr>
        <w:t>United N</w:t>
      </w:r>
      <w:r w:rsidR="006A135F">
        <w:rPr>
          <w:rFonts w:ascii="Cambria" w:hAnsi="Cambria" w:cs="Helvetica"/>
        </w:rPr>
        <w:t>ations Association of Australia</w:t>
      </w:r>
    </w:p>
    <w:p w14:paraId="741F6340" w14:textId="77777777" w:rsidR="00FA2A6B" w:rsidRDefault="00FA2A6B" w:rsidP="00FA2A6B">
      <w:pPr>
        <w:widowControl w:val="0"/>
        <w:tabs>
          <w:tab w:val="left" w:pos="220"/>
          <w:tab w:val="left" w:pos="720"/>
        </w:tabs>
        <w:autoSpaceDE w:val="0"/>
        <w:autoSpaceDN w:val="0"/>
        <w:adjustRightInd w:val="0"/>
        <w:ind w:left="360"/>
        <w:rPr>
          <w:rFonts w:ascii="Cambria" w:hAnsi="Cambria" w:cs="Helvetica"/>
        </w:rPr>
      </w:pPr>
    </w:p>
    <w:p w14:paraId="737DB67F" w14:textId="41733CF2" w:rsidR="00FA2A6B" w:rsidRDefault="00FA2A6B" w:rsidP="00FA2A6B">
      <w:pPr>
        <w:pStyle w:val="ListParagraph"/>
        <w:numPr>
          <w:ilvl w:val="1"/>
          <w:numId w:val="5"/>
        </w:numPr>
        <w:ind w:left="360"/>
        <w:rPr>
          <w:u w:val="single"/>
        </w:rPr>
      </w:pPr>
      <w:r>
        <w:rPr>
          <w:u w:val="single"/>
        </w:rPr>
        <w:t xml:space="preserve">Public interest of media groups (ANU factor) </w:t>
      </w:r>
    </w:p>
    <w:p w14:paraId="248F4A04" w14:textId="77777777" w:rsidR="0085206D" w:rsidRDefault="0085206D" w:rsidP="0085206D">
      <w:pPr>
        <w:widowControl w:val="0"/>
        <w:tabs>
          <w:tab w:val="left" w:pos="220"/>
          <w:tab w:val="left" w:pos="720"/>
        </w:tabs>
        <w:autoSpaceDE w:val="0"/>
        <w:autoSpaceDN w:val="0"/>
        <w:adjustRightInd w:val="0"/>
        <w:rPr>
          <w:rFonts w:ascii="Cambria" w:hAnsi="Cambria" w:cs="Helvetica"/>
        </w:rPr>
      </w:pPr>
    </w:p>
    <w:p w14:paraId="53B67AE6" w14:textId="34979F9E" w:rsidR="0085206D" w:rsidRDefault="00A36E11" w:rsidP="0085206D">
      <w:pPr>
        <w:widowControl w:val="0"/>
        <w:tabs>
          <w:tab w:val="left" w:pos="220"/>
          <w:tab w:val="left" w:pos="720"/>
        </w:tabs>
        <w:autoSpaceDE w:val="0"/>
        <w:autoSpaceDN w:val="0"/>
        <w:adjustRightInd w:val="0"/>
        <w:rPr>
          <w:rFonts w:ascii="Cambria" w:hAnsi="Cambria" w:cs="Helvetica"/>
        </w:rPr>
      </w:pPr>
      <w:r>
        <w:rPr>
          <w:rFonts w:ascii="Cambria" w:hAnsi="Cambria" w:cs="Helvetica"/>
        </w:rPr>
        <w:t>There have</w:t>
      </w:r>
      <w:r w:rsidR="0085206D">
        <w:rPr>
          <w:rFonts w:ascii="Cambria" w:hAnsi="Cambria" w:cs="Helvetica"/>
        </w:rPr>
        <w:t xml:space="preserve"> been many media groups namely, Huffington Post, Australian Re</w:t>
      </w:r>
      <w:r w:rsidR="00FA2A6B">
        <w:rPr>
          <w:rFonts w:ascii="Cambria" w:hAnsi="Cambria" w:cs="Helvetica"/>
        </w:rPr>
        <w:t>d Cross, the Japan Times, Reuter</w:t>
      </w:r>
      <w:r w:rsidR="0085206D">
        <w:rPr>
          <w:rFonts w:ascii="Cambria" w:hAnsi="Cambria" w:cs="Helvetica"/>
        </w:rPr>
        <w:t>s, SBS, The Age, ABC News, Radio Australia</w:t>
      </w:r>
      <w:r w:rsidR="00E04A73">
        <w:rPr>
          <w:rFonts w:ascii="Cambria" w:hAnsi="Cambria" w:cs="Helvetica"/>
        </w:rPr>
        <w:t xml:space="preserve">, The Guardian and </w:t>
      </w:r>
      <w:r w:rsidR="0085206D">
        <w:rPr>
          <w:rFonts w:ascii="Cambria" w:hAnsi="Cambria" w:cs="Helvetica"/>
        </w:rPr>
        <w:t>The Sydney Morning Herald</w:t>
      </w:r>
      <w:r w:rsidR="00092AD2">
        <w:rPr>
          <w:rStyle w:val="FootnoteReference"/>
          <w:rFonts w:ascii="Cambria" w:hAnsi="Cambria" w:cs="Helvetica"/>
        </w:rPr>
        <w:footnoteReference w:id="8"/>
      </w:r>
      <w:r w:rsidR="0085206D">
        <w:rPr>
          <w:rFonts w:ascii="Cambria" w:hAnsi="Cambria" w:cs="Helvetica"/>
        </w:rPr>
        <w:t xml:space="preserve"> that have covered news and statement</w:t>
      </w:r>
      <w:r w:rsidR="00E04A73">
        <w:rPr>
          <w:rFonts w:ascii="Cambria" w:hAnsi="Cambria" w:cs="Helvetica"/>
        </w:rPr>
        <w:t>s</w:t>
      </w:r>
      <w:r w:rsidR="00F846D8">
        <w:rPr>
          <w:rFonts w:ascii="Cambria" w:hAnsi="Cambria" w:cs="Helvetica"/>
        </w:rPr>
        <w:t xml:space="preserve"> from ICAN on the Australian government’s</w:t>
      </w:r>
      <w:r w:rsidR="0085206D">
        <w:rPr>
          <w:rFonts w:ascii="Cambria" w:hAnsi="Cambria" w:cs="Helvetica"/>
        </w:rPr>
        <w:t xml:space="preserve"> lack of participation </w:t>
      </w:r>
      <w:r w:rsidR="00C61FC6">
        <w:rPr>
          <w:rFonts w:ascii="Cambria" w:hAnsi="Cambria" w:cs="Helvetica"/>
        </w:rPr>
        <w:t>on the nuclear ban treaty</w:t>
      </w:r>
      <w:r w:rsidR="00F846D8">
        <w:rPr>
          <w:rFonts w:ascii="Cambria" w:hAnsi="Cambria" w:cs="Helvetica"/>
        </w:rPr>
        <w:t>. Considering this topical issue, there will also be media interest on Australia’s commitment as a whole</w:t>
      </w:r>
      <w:r w:rsidR="00624008">
        <w:rPr>
          <w:rFonts w:ascii="Cambria" w:hAnsi="Cambria" w:cs="Helvetica"/>
        </w:rPr>
        <w:t>,</w:t>
      </w:r>
      <w:r w:rsidR="00F846D8">
        <w:rPr>
          <w:rFonts w:ascii="Cambria" w:hAnsi="Cambria" w:cs="Helvetica"/>
        </w:rPr>
        <w:t xml:space="preserve"> towards the eventual ban of nuclear weapons. </w:t>
      </w:r>
    </w:p>
    <w:p w14:paraId="0B2EB2E9" w14:textId="77777777" w:rsidR="00733F78" w:rsidRPr="00AF3071" w:rsidRDefault="00733F78" w:rsidP="00733F78">
      <w:bookmarkStart w:id="0" w:name="_GoBack"/>
      <w:bookmarkEnd w:id="0"/>
    </w:p>
    <w:p w14:paraId="3C545A5C" w14:textId="365C9961" w:rsidR="00733F78" w:rsidRPr="006F2CD7" w:rsidRDefault="006F2CD7" w:rsidP="00733F78">
      <w:pPr>
        <w:pStyle w:val="ListParagraph"/>
        <w:numPr>
          <w:ilvl w:val="1"/>
          <w:numId w:val="5"/>
        </w:numPr>
        <w:ind w:left="360"/>
      </w:pPr>
      <w:r>
        <w:rPr>
          <w:u w:val="single"/>
        </w:rPr>
        <w:t>Other relevant considerations</w:t>
      </w:r>
    </w:p>
    <w:p w14:paraId="5373591E" w14:textId="77777777" w:rsidR="00733F78" w:rsidRDefault="00733F78" w:rsidP="00733F78">
      <w:pPr>
        <w:rPr>
          <w:u w:val="single"/>
        </w:rPr>
      </w:pPr>
    </w:p>
    <w:p w14:paraId="2DB25EAC" w14:textId="37CD23DD" w:rsidR="005F6B7E" w:rsidRDefault="00F131C3" w:rsidP="00733F78">
      <w:r>
        <w:t xml:space="preserve">It is </w:t>
      </w:r>
      <w:r w:rsidR="00685AF0">
        <w:t>disappointing</w:t>
      </w:r>
      <w:r>
        <w:t xml:space="preserve"> that </w:t>
      </w:r>
      <w:r w:rsidR="005F06AE">
        <w:t xml:space="preserve">the </w:t>
      </w:r>
      <w:r>
        <w:t>ANU ha</w:t>
      </w:r>
      <w:r w:rsidR="005F06AE">
        <w:t>s been</w:t>
      </w:r>
      <w:r w:rsidR="00027238">
        <w:t xml:space="preserve"> identified as a university that invests in nuclear weapon producers when there are 12 Australian universities who do not. </w:t>
      </w:r>
      <w:r w:rsidR="00065FD4">
        <w:t>As a student of the ANU, it is in my direct concern as to what investments the University makes and this would be the same for many other students at the ANU.</w:t>
      </w:r>
    </w:p>
    <w:p w14:paraId="650B7E91" w14:textId="77777777" w:rsidR="005F6B7E" w:rsidRDefault="005F6B7E" w:rsidP="00733F78"/>
    <w:p w14:paraId="715072A6" w14:textId="7054A976" w:rsidR="001940CE" w:rsidRDefault="001940CE">
      <w:r>
        <w:t>In sum, I request charges</w:t>
      </w:r>
      <w:r w:rsidR="00E04A73">
        <w:t xml:space="preserve"> on this request to be waived</w:t>
      </w:r>
      <w:r>
        <w:t xml:space="preserve">. </w:t>
      </w:r>
    </w:p>
    <w:p w14:paraId="7AF619FC" w14:textId="77777777" w:rsidR="003D4A63" w:rsidRDefault="003D4A63"/>
    <w:p w14:paraId="7DC199A6" w14:textId="66E8471D" w:rsidR="001940CE" w:rsidRDefault="001940CE">
      <w:r>
        <w:t xml:space="preserve">Yours sincerely, </w:t>
      </w:r>
    </w:p>
    <w:p w14:paraId="073066E6" w14:textId="77777777" w:rsidR="001940CE" w:rsidRDefault="001940CE"/>
    <w:p w14:paraId="77FD2143" w14:textId="44F1FF9A" w:rsidR="001940CE" w:rsidRPr="00C252C7" w:rsidRDefault="001940CE">
      <w:r>
        <w:t xml:space="preserve">Angela Chen </w:t>
      </w:r>
    </w:p>
    <w:sectPr w:rsidR="001940CE" w:rsidRPr="00C252C7" w:rsidSect="00C5032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9F890A" w14:textId="77777777" w:rsidR="00427657" w:rsidRDefault="00427657" w:rsidP="00434B0B">
      <w:r>
        <w:separator/>
      </w:r>
    </w:p>
  </w:endnote>
  <w:endnote w:type="continuationSeparator" w:id="0">
    <w:p w14:paraId="3D74189F" w14:textId="77777777" w:rsidR="00427657" w:rsidRDefault="00427657" w:rsidP="00434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C11072" w14:textId="77777777" w:rsidR="00427657" w:rsidRDefault="00427657" w:rsidP="00434B0B">
      <w:r>
        <w:separator/>
      </w:r>
    </w:p>
  </w:footnote>
  <w:footnote w:type="continuationSeparator" w:id="0">
    <w:p w14:paraId="42DD0F3E" w14:textId="77777777" w:rsidR="00427657" w:rsidRDefault="00427657" w:rsidP="00434B0B">
      <w:r>
        <w:continuationSeparator/>
      </w:r>
    </w:p>
  </w:footnote>
  <w:footnote w:id="1">
    <w:p w14:paraId="03B3D649" w14:textId="53B40C1F" w:rsidR="00427657" w:rsidRPr="00434B0B" w:rsidRDefault="00427657">
      <w:pPr>
        <w:pStyle w:val="FootnoteText"/>
        <w:rPr>
          <w:sz w:val="18"/>
          <w:szCs w:val="18"/>
        </w:rPr>
      </w:pPr>
      <w:r w:rsidRPr="00434B0B">
        <w:rPr>
          <w:rStyle w:val="FootnoteReference"/>
          <w:sz w:val="18"/>
          <w:szCs w:val="18"/>
        </w:rPr>
        <w:footnoteRef/>
      </w:r>
      <w:hyperlink r:id="rId1" w:history="1">
        <w:r w:rsidRPr="00C76A6B">
          <w:rPr>
            <w:rStyle w:val="Hyperlink"/>
            <w:sz w:val="18"/>
            <w:szCs w:val="18"/>
          </w:rPr>
          <w:t>http://www.anu.edu.au/freedom-of-information/foi-requests/cost-of-making-an-foi-request</w:t>
        </w:r>
      </w:hyperlink>
      <w:r>
        <w:rPr>
          <w:sz w:val="18"/>
          <w:szCs w:val="18"/>
        </w:rPr>
        <w:t>.</w:t>
      </w:r>
    </w:p>
  </w:footnote>
  <w:footnote w:id="2">
    <w:p w14:paraId="6A434A7B" w14:textId="7161BA9C" w:rsidR="00427657" w:rsidRPr="004C6ABA" w:rsidRDefault="00427657">
      <w:pPr>
        <w:pStyle w:val="FootnoteText"/>
        <w:rPr>
          <w:sz w:val="18"/>
          <w:szCs w:val="18"/>
        </w:rPr>
      </w:pPr>
      <w:r w:rsidRPr="004C6ABA">
        <w:rPr>
          <w:rStyle w:val="FootnoteReference"/>
          <w:sz w:val="18"/>
          <w:szCs w:val="18"/>
        </w:rPr>
        <w:footnoteRef/>
      </w:r>
      <w:r w:rsidRPr="004C6ABA">
        <w:rPr>
          <w:sz w:val="18"/>
          <w:szCs w:val="18"/>
        </w:rPr>
        <w:t xml:space="preserve"> </w:t>
      </w:r>
      <w:hyperlink r:id="rId2" w:history="1">
        <w:r w:rsidRPr="004C6ABA">
          <w:rPr>
            <w:rStyle w:val="Hyperlink"/>
            <w:sz w:val="18"/>
            <w:szCs w:val="18"/>
          </w:rPr>
          <w:t>http://www.icanw.org/wp-content/uploads/2013/02/DisarmYourDegree.pdf/</w:t>
        </w:r>
      </w:hyperlink>
      <w:r w:rsidRPr="004C6ABA">
        <w:rPr>
          <w:sz w:val="18"/>
          <w:szCs w:val="18"/>
        </w:rPr>
        <w:t>.</w:t>
      </w:r>
    </w:p>
  </w:footnote>
  <w:footnote w:id="3">
    <w:p w14:paraId="645FDA5B" w14:textId="77777777" w:rsidR="00427657" w:rsidRPr="00485347" w:rsidRDefault="00427657" w:rsidP="006E3475">
      <w:pPr>
        <w:pStyle w:val="FootnoteText"/>
        <w:rPr>
          <w:sz w:val="18"/>
          <w:szCs w:val="18"/>
        </w:rPr>
      </w:pPr>
      <w:r w:rsidRPr="00485347">
        <w:rPr>
          <w:rStyle w:val="FootnoteReference"/>
          <w:sz w:val="18"/>
          <w:szCs w:val="18"/>
        </w:rPr>
        <w:footnoteRef/>
      </w:r>
      <w:r w:rsidRPr="00485347">
        <w:rPr>
          <w:sz w:val="18"/>
          <w:szCs w:val="18"/>
        </w:rPr>
        <w:t xml:space="preserve"> </w:t>
      </w:r>
      <w:hyperlink r:id="rId3" w:history="1">
        <w:r w:rsidRPr="00485347">
          <w:rPr>
            <w:rStyle w:val="Hyperlink"/>
            <w:sz w:val="18"/>
            <w:szCs w:val="18"/>
          </w:rPr>
          <w:t>http://www.icanw.org/wp-content/uploads/2013/02/DisarmYourDegree.pdf</w:t>
        </w:r>
      </w:hyperlink>
      <w:r w:rsidRPr="00485347">
        <w:rPr>
          <w:sz w:val="18"/>
          <w:szCs w:val="18"/>
        </w:rPr>
        <w:t xml:space="preserve">, p 9. </w:t>
      </w:r>
    </w:p>
  </w:footnote>
  <w:footnote w:id="4">
    <w:p w14:paraId="362CA2A1" w14:textId="0298F50D" w:rsidR="00427657" w:rsidRPr="004A2714" w:rsidRDefault="00427657" w:rsidP="00C20EB1">
      <w:pPr>
        <w:pStyle w:val="FootnoteText"/>
        <w:rPr>
          <w:sz w:val="18"/>
          <w:szCs w:val="18"/>
        </w:rPr>
      </w:pPr>
      <w:r w:rsidRPr="004A2714">
        <w:rPr>
          <w:rStyle w:val="FootnoteReference"/>
          <w:sz w:val="18"/>
          <w:szCs w:val="18"/>
        </w:rPr>
        <w:footnoteRef/>
      </w:r>
      <w:r w:rsidRPr="004A2714">
        <w:rPr>
          <w:sz w:val="18"/>
          <w:szCs w:val="18"/>
        </w:rPr>
        <w:t xml:space="preserve"> </w:t>
      </w:r>
      <w:hyperlink r:id="rId4" w:history="1">
        <w:r w:rsidRPr="00485347">
          <w:rPr>
            <w:rStyle w:val="Hyperlink"/>
            <w:sz w:val="18"/>
            <w:szCs w:val="18"/>
          </w:rPr>
          <w:t>http://www.icanw.org/wp-content/uploads/2013/02/DisarmYourDegree.pdf</w:t>
        </w:r>
      </w:hyperlink>
      <w:r w:rsidRPr="004A2714">
        <w:rPr>
          <w:sz w:val="18"/>
          <w:szCs w:val="18"/>
        </w:rPr>
        <w:t>, p 4.</w:t>
      </w:r>
    </w:p>
  </w:footnote>
  <w:footnote w:id="5">
    <w:p w14:paraId="17D02E64" w14:textId="3C6E9111" w:rsidR="00427657" w:rsidRPr="00092AD2" w:rsidRDefault="00427657">
      <w:pPr>
        <w:pStyle w:val="FootnoteText"/>
        <w:rPr>
          <w:sz w:val="18"/>
          <w:szCs w:val="18"/>
        </w:rPr>
      </w:pPr>
      <w:r w:rsidRPr="004A2714">
        <w:rPr>
          <w:rStyle w:val="FootnoteReference"/>
          <w:sz w:val="18"/>
          <w:szCs w:val="18"/>
        </w:rPr>
        <w:footnoteRef/>
      </w:r>
      <w:hyperlink r:id="rId5" w:history="1">
        <w:r w:rsidRPr="00C76A6B">
          <w:rPr>
            <w:rStyle w:val="Hyperlink"/>
            <w:sz w:val="18"/>
            <w:szCs w:val="18"/>
          </w:rPr>
          <w:t>http://parlinfo.aph.gov.au/parlInfo/search/display/display.w3p;orderBy=customrank;page=0;query=Lisa%20Singh%3B%20Nuclear%20weapons;rec=3;resCount=Default</w:t>
        </w:r>
      </w:hyperlink>
      <w:r>
        <w:rPr>
          <w:sz w:val="18"/>
          <w:szCs w:val="18"/>
        </w:rPr>
        <w:t>.</w:t>
      </w:r>
    </w:p>
  </w:footnote>
  <w:footnote w:id="6">
    <w:p w14:paraId="433D98E9" w14:textId="39318957" w:rsidR="00427657" w:rsidRPr="009D6B7A" w:rsidRDefault="00427657">
      <w:pPr>
        <w:pStyle w:val="FootnoteText"/>
        <w:rPr>
          <w:sz w:val="18"/>
          <w:szCs w:val="18"/>
        </w:rPr>
      </w:pPr>
      <w:r w:rsidRPr="009D6B7A">
        <w:rPr>
          <w:rStyle w:val="FootnoteReference"/>
          <w:sz w:val="18"/>
          <w:szCs w:val="18"/>
        </w:rPr>
        <w:footnoteRef/>
      </w:r>
      <w:r w:rsidRPr="009D6B7A">
        <w:rPr>
          <w:sz w:val="18"/>
          <w:szCs w:val="18"/>
        </w:rPr>
        <w:t xml:space="preserve"> </w:t>
      </w:r>
      <w:hyperlink r:id="rId6" w:history="1">
        <w:r w:rsidRPr="00C76A6B">
          <w:rPr>
            <w:rStyle w:val="Hyperlink"/>
            <w:sz w:val="18"/>
            <w:szCs w:val="18"/>
          </w:rPr>
          <w:t>http://www.dontbankonthebomb.com/diplomats-should-consider-divestment/</w:t>
        </w:r>
      </w:hyperlink>
      <w:r w:rsidRPr="009D6B7A">
        <w:rPr>
          <w:sz w:val="18"/>
          <w:szCs w:val="18"/>
        </w:rPr>
        <w:t>.</w:t>
      </w:r>
    </w:p>
  </w:footnote>
  <w:footnote w:id="7">
    <w:p w14:paraId="2F97E086" w14:textId="2D9BC521" w:rsidR="00427657" w:rsidRPr="00092AD2" w:rsidRDefault="00427657">
      <w:pPr>
        <w:pStyle w:val="FootnoteText"/>
        <w:rPr>
          <w:sz w:val="18"/>
          <w:szCs w:val="18"/>
        </w:rPr>
      </w:pPr>
      <w:r w:rsidRPr="009D6B7A">
        <w:rPr>
          <w:rStyle w:val="FootnoteReference"/>
          <w:sz w:val="18"/>
          <w:szCs w:val="18"/>
        </w:rPr>
        <w:footnoteRef/>
      </w:r>
      <w:r w:rsidRPr="009D6B7A">
        <w:rPr>
          <w:sz w:val="18"/>
          <w:szCs w:val="18"/>
        </w:rPr>
        <w:t xml:space="preserve"> </w:t>
      </w:r>
      <w:hyperlink r:id="rId7" w:history="1">
        <w:r w:rsidRPr="00C76A6B">
          <w:rPr>
            <w:rStyle w:val="Hyperlink"/>
            <w:sz w:val="18"/>
            <w:szCs w:val="18"/>
          </w:rPr>
          <w:t>http://www.abc.net.au/news/2017-01-27/nuclear-doomsday-clock-ticks-closest-to-midnight-in-64-years/8216458</w:t>
        </w:r>
      </w:hyperlink>
      <w:r>
        <w:rPr>
          <w:sz w:val="18"/>
          <w:szCs w:val="18"/>
        </w:rPr>
        <w:t>.</w:t>
      </w:r>
    </w:p>
  </w:footnote>
  <w:footnote w:id="8">
    <w:p w14:paraId="13A0A4FB" w14:textId="24742C32" w:rsidR="00427657" w:rsidRPr="00092AD2" w:rsidRDefault="00427657">
      <w:pPr>
        <w:pStyle w:val="FootnoteText"/>
        <w:rPr>
          <w:sz w:val="18"/>
          <w:szCs w:val="18"/>
        </w:rPr>
      </w:pPr>
      <w:r w:rsidRPr="00092AD2">
        <w:rPr>
          <w:rStyle w:val="FootnoteReference"/>
          <w:sz w:val="18"/>
          <w:szCs w:val="18"/>
        </w:rPr>
        <w:footnoteRef/>
      </w:r>
      <w:r w:rsidRPr="00092AD2">
        <w:rPr>
          <w:sz w:val="18"/>
          <w:szCs w:val="18"/>
        </w:rPr>
        <w:t xml:space="preserve"> </w:t>
      </w:r>
      <w:hyperlink r:id="rId8" w:history="1">
        <w:r w:rsidRPr="00092AD2">
          <w:rPr>
            <w:rStyle w:val="Hyperlink"/>
            <w:sz w:val="18"/>
            <w:szCs w:val="18"/>
          </w:rPr>
          <w:t>http://www.icanw.org/au/media/</w:t>
        </w:r>
      </w:hyperlink>
      <w:r w:rsidRPr="00092AD2">
        <w:rPr>
          <w:sz w:val="18"/>
          <w:szCs w:val="18"/>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E565E"/>
    <w:multiLevelType w:val="hybridMultilevel"/>
    <w:tmpl w:val="1FA2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33246D"/>
    <w:multiLevelType w:val="hybridMultilevel"/>
    <w:tmpl w:val="328A2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D32587"/>
    <w:multiLevelType w:val="hybridMultilevel"/>
    <w:tmpl w:val="EB3262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94C356A"/>
    <w:multiLevelType w:val="hybridMultilevel"/>
    <w:tmpl w:val="BD3AD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B74C89"/>
    <w:multiLevelType w:val="hybridMultilevel"/>
    <w:tmpl w:val="E5545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CE0C7B"/>
    <w:multiLevelType w:val="hybridMultilevel"/>
    <w:tmpl w:val="16E483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221EE3"/>
    <w:multiLevelType w:val="hybridMultilevel"/>
    <w:tmpl w:val="23C6C7E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B90CA6"/>
    <w:multiLevelType w:val="hybridMultilevel"/>
    <w:tmpl w:val="FB463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CC1062"/>
    <w:multiLevelType w:val="hybridMultilevel"/>
    <w:tmpl w:val="81AE84D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56276CF3"/>
    <w:multiLevelType w:val="hybridMultilevel"/>
    <w:tmpl w:val="E534A15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C3B0D58"/>
    <w:multiLevelType w:val="hybridMultilevel"/>
    <w:tmpl w:val="2D72D30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68EB40E7"/>
    <w:multiLevelType w:val="hybridMultilevel"/>
    <w:tmpl w:val="3F7265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9"/>
  </w:num>
  <w:num w:numId="4">
    <w:abstractNumId w:val="2"/>
  </w:num>
  <w:num w:numId="5">
    <w:abstractNumId w:val="10"/>
  </w:num>
  <w:num w:numId="6">
    <w:abstractNumId w:val="0"/>
  </w:num>
  <w:num w:numId="7">
    <w:abstractNumId w:val="7"/>
  </w:num>
  <w:num w:numId="8">
    <w:abstractNumId w:val="1"/>
  </w:num>
  <w:num w:numId="9">
    <w:abstractNumId w:val="4"/>
  </w:num>
  <w:num w:numId="10">
    <w:abstractNumId w:val="6"/>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317"/>
    <w:rsid w:val="000047CA"/>
    <w:rsid w:val="00027238"/>
    <w:rsid w:val="0004217C"/>
    <w:rsid w:val="00042759"/>
    <w:rsid w:val="00065FD4"/>
    <w:rsid w:val="000665AE"/>
    <w:rsid w:val="00070806"/>
    <w:rsid w:val="00074364"/>
    <w:rsid w:val="0009020C"/>
    <w:rsid w:val="00092AD2"/>
    <w:rsid w:val="000A6F7F"/>
    <w:rsid w:val="000B06C9"/>
    <w:rsid w:val="000F285E"/>
    <w:rsid w:val="00114DF5"/>
    <w:rsid w:val="00122F61"/>
    <w:rsid w:val="00164C50"/>
    <w:rsid w:val="00167E68"/>
    <w:rsid w:val="001940CE"/>
    <w:rsid w:val="001B18FD"/>
    <w:rsid w:val="001C2A06"/>
    <w:rsid w:val="001D47B1"/>
    <w:rsid w:val="001D7A8D"/>
    <w:rsid w:val="001F6BB6"/>
    <w:rsid w:val="001F6E82"/>
    <w:rsid w:val="00212EEE"/>
    <w:rsid w:val="00220D0B"/>
    <w:rsid w:val="00224F4A"/>
    <w:rsid w:val="00230D5C"/>
    <w:rsid w:val="002521A3"/>
    <w:rsid w:val="00252B68"/>
    <w:rsid w:val="00290317"/>
    <w:rsid w:val="002B5C3A"/>
    <w:rsid w:val="003355A0"/>
    <w:rsid w:val="003C2E6C"/>
    <w:rsid w:val="003D2469"/>
    <w:rsid w:val="003D4A63"/>
    <w:rsid w:val="003E5BA4"/>
    <w:rsid w:val="00405B36"/>
    <w:rsid w:val="00407357"/>
    <w:rsid w:val="00416129"/>
    <w:rsid w:val="00427657"/>
    <w:rsid w:val="00434B0B"/>
    <w:rsid w:val="00441B65"/>
    <w:rsid w:val="00485347"/>
    <w:rsid w:val="004969C5"/>
    <w:rsid w:val="004A2714"/>
    <w:rsid w:val="004A60C9"/>
    <w:rsid w:val="004B6983"/>
    <w:rsid w:val="004C6ABA"/>
    <w:rsid w:val="004F5C8F"/>
    <w:rsid w:val="00514334"/>
    <w:rsid w:val="005350B7"/>
    <w:rsid w:val="005479E4"/>
    <w:rsid w:val="005F06AE"/>
    <w:rsid w:val="005F6B7E"/>
    <w:rsid w:val="00617EBF"/>
    <w:rsid w:val="00621065"/>
    <w:rsid w:val="00624008"/>
    <w:rsid w:val="00685AF0"/>
    <w:rsid w:val="0069714B"/>
    <w:rsid w:val="006A135F"/>
    <w:rsid w:val="006A29C3"/>
    <w:rsid w:val="006C1A77"/>
    <w:rsid w:val="006E3475"/>
    <w:rsid w:val="006E749A"/>
    <w:rsid w:val="006F0578"/>
    <w:rsid w:val="006F2CD7"/>
    <w:rsid w:val="006F3E59"/>
    <w:rsid w:val="0070096C"/>
    <w:rsid w:val="0073136A"/>
    <w:rsid w:val="00733F78"/>
    <w:rsid w:val="00734831"/>
    <w:rsid w:val="00744381"/>
    <w:rsid w:val="00775674"/>
    <w:rsid w:val="00783F23"/>
    <w:rsid w:val="00784414"/>
    <w:rsid w:val="007971B6"/>
    <w:rsid w:val="007A1D8F"/>
    <w:rsid w:val="007C13AD"/>
    <w:rsid w:val="007F6FAD"/>
    <w:rsid w:val="0085206D"/>
    <w:rsid w:val="008818CF"/>
    <w:rsid w:val="00885F60"/>
    <w:rsid w:val="008A6C7E"/>
    <w:rsid w:val="008C6290"/>
    <w:rsid w:val="008D0CDA"/>
    <w:rsid w:val="008E051B"/>
    <w:rsid w:val="009430DB"/>
    <w:rsid w:val="00956BA1"/>
    <w:rsid w:val="009A7007"/>
    <w:rsid w:val="009B410E"/>
    <w:rsid w:val="009B7758"/>
    <w:rsid w:val="009C5E1E"/>
    <w:rsid w:val="009D6B7A"/>
    <w:rsid w:val="00A135BC"/>
    <w:rsid w:val="00A21CE1"/>
    <w:rsid w:val="00A23189"/>
    <w:rsid w:val="00A2654B"/>
    <w:rsid w:val="00A316D9"/>
    <w:rsid w:val="00A36E11"/>
    <w:rsid w:val="00A4142F"/>
    <w:rsid w:val="00A4244B"/>
    <w:rsid w:val="00A50FE0"/>
    <w:rsid w:val="00A84D43"/>
    <w:rsid w:val="00AD2AF9"/>
    <w:rsid w:val="00AE1C68"/>
    <w:rsid w:val="00AF3071"/>
    <w:rsid w:val="00AF30C3"/>
    <w:rsid w:val="00AF3C8A"/>
    <w:rsid w:val="00B62FFC"/>
    <w:rsid w:val="00B9674B"/>
    <w:rsid w:val="00B97A10"/>
    <w:rsid w:val="00C108FB"/>
    <w:rsid w:val="00C17304"/>
    <w:rsid w:val="00C20EB1"/>
    <w:rsid w:val="00C252C7"/>
    <w:rsid w:val="00C350D9"/>
    <w:rsid w:val="00C50327"/>
    <w:rsid w:val="00C61FC6"/>
    <w:rsid w:val="00CA6A93"/>
    <w:rsid w:val="00CE5C31"/>
    <w:rsid w:val="00D02EC4"/>
    <w:rsid w:val="00D04CEB"/>
    <w:rsid w:val="00DC20CF"/>
    <w:rsid w:val="00DD5536"/>
    <w:rsid w:val="00DD74EB"/>
    <w:rsid w:val="00DF5912"/>
    <w:rsid w:val="00E04A73"/>
    <w:rsid w:val="00E136D7"/>
    <w:rsid w:val="00E4038E"/>
    <w:rsid w:val="00E648DA"/>
    <w:rsid w:val="00E726CB"/>
    <w:rsid w:val="00E879DD"/>
    <w:rsid w:val="00EA6565"/>
    <w:rsid w:val="00F131C3"/>
    <w:rsid w:val="00F44530"/>
    <w:rsid w:val="00F846D8"/>
    <w:rsid w:val="00FA2A6B"/>
    <w:rsid w:val="00FA599D"/>
    <w:rsid w:val="00FB4428"/>
    <w:rsid w:val="00FC6AB3"/>
    <w:rsid w:val="00FC7E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8343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ection">
    <w:name w:val="subsection"/>
    <w:basedOn w:val="Normal"/>
    <w:rsid w:val="004F5C8F"/>
    <w:pPr>
      <w:spacing w:before="100" w:beforeAutospacing="1" w:after="100" w:afterAutospacing="1"/>
    </w:pPr>
    <w:rPr>
      <w:rFonts w:ascii="Times" w:hAnsi="Times"/>
      <w:sz w:val="20"/>
      <w:szCs w:val="20"/>
      <w:lang w:val="en-AU"/>
    </w:rPr>
  </w:style>
  <w:style w:type="paragraph" w:customStyle="1" w:styleId="paragraph">
    <w:name w:val="paragraph"/>
    <w:basedOn w:val="Normal"/>
    <w:rsid w:val="004F5C8F"/>
    <w:pPr>
      <w:spacing w:before="100" w:beforeAutospacing="1" w:after="100" w:afterAutospacing="1"/>
    </w:pPr>
    <w:rPr>
      <w:rFonts w:ascii="Times" w:hAnsi="Times"/>
      <w:sz w:val="20"/>
      <w:szCs w:val="20"/>
      <w:lang w:val="en-AU"/>
    </w:rPr>
  </w:style>
  <w:style w:type="paragraph" w:styleId="NoSpacing">
    <w:name w:val="No Spacing"/>
    <w:uiPriority w:val="1"/>
    <w:qFormat/>
    <w:rsid w:val="004F5C8F"/>
  </w:style>
  <w:style w:type="character" w:styleId="Hyperlink">
    <w:name w:val="Hyperlink"/>
    <w:basedOn w:val="DefaultParagraphFont"/>
    <w:uiPriority w:val="99"/>
    <w:unhideWhenUsed/>
    <w:rsid w:val="006F0578"/>
    <w:rPr>
      <w:color w:val="0000FF" w:themeColor="hyperlink"/>
      <w:u w:val="single"/>
    </w:rPr>
  </w:style>
  <w:style w:type="paragraph" w:styleId="ListParagraph">
    <w:name w:val="List Paragraph"/>
    <w:basedOn w:val="Normal"/>
    <w:uiPriority w:val="34"/>
    <w:qFormat/>
    <w:rsid w:val="008C6290"/>
    <w:pPr>
      <w:ind w:left="720"/>
      <w:contextualSpacing/>
    </w:pPr>
  </w:style>
  <w:style w:type="paragraph" w:styleId="FootnoteText">
    <w:name w:val="footnote text"/>
    <w:basedOn w:val="Normal"/>
    <w:link w:val="FootnoteTextChar"/>
    <w:uiPriority w:val="99"/>
    <w:unhideWhenUsed/>
    <w:rsid w:val="00434B0B"/>
  </w:style>
  <w:style w:type="character" w:customStyle="1" w:styleId="FootnoteTextChar">
    <w:name w:val="Footnote Text Char"/>
    <w:basedOn w:val="DefaultParagraphFont"/>
    <w:link w:val="FootnoteText"/>
    <w:uiPriority w:val="99"/>
    <w:rsid w:val="00434B0B"/>
  </w:style>
  <w:style w:type="character" w:styleId="FootnoteReference">
    <w:name w:val="footnote reference"/>
    <w:basedOn w:val="DefaultParagraphFont"/>
    <w:uiPriority w:val="99"/>
    <w:unhideWhenUsed/>
    <w:rsid w:val="00434B0B"/>
    <w:rPr>
      <w:vertAlign w:val="superscript"/>
    </w:rPr>
  </w:style>
  <w:style w:type="paragraph" w:styleId="BalloonText">
    <w:name w:val="Balloon Text"/>
    <w:basedOn w:val="Normal"/>
    <w:link w:val="BalloonTextChar"/>
    <w:uiPriority w:val="99"/>
    <w:semiHidden/>
    <w:unhideWhenUsed/>
    <w:rsid w:val="009C5E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5E1E"/>
    <w:rPr>
      <w:rFonts w:ascii="Lucida Grande" w:hAnsi="Lucida Grande" w:cs="Lucida Grande"/>
      <w:sz w:val="18"/>
      <w:szCs w:val="18"/>
    </w:rPr>
  </w:style>
  <w:style w:type="character" w:styleId="FollowedHyperlink">
    <w:name w:val="FollowedHyperlink"/>
    <w:basedOn w:val="DefaultParagraphFont"/>
    <w:uiPriority w:val="99"/>
    <w:semiHidden/>
    <w:unhideWhenUsed/>
    <w:rsid w:val="00784414"/>
    <w:rPr>
      <w:color w:val="800080" w:themeColor="followedHyperlink"/>
      <w:u w:val="single"/>
    </w:rPr>
  </w:style>
  <w:style w:type="paragraph" w:styleId="Header">
    <w:name w:val="header"/>
    <w:basedOn w:val="Normal"/>
    <w:link w:val="HeaderChar"/>
    <w:uiPriority w:val="99"/>
    <w:unhideWhenUsed/>
    <w:rsid w:val="00427657"/>
    <w:pPr>
      <w:tabs>
        <w:tab w:val="center" w:pos="4320"/>
        <w:tab w:val="right" w:pos="8640"/>
      </w:tabs>
    </w:pPr>
  </w:style>
  <w:style w:type="character" w:customStyle="1" w:styleId="HeaderChar">
    <w:name w:val="Header Char"/>
    <w:basedOn w:val="DefaultParagraphFont"/>
    <w:link w:val="Header"/>
    <w:uiPriority w:val="99"/>
    <w:rsid w:val="00427657"/>
  </w:style>
  <w:style w:type="paragraph" w:styleId="Footer">
    <w:name w:val="footer"/>
    <w:basedOn w:val="Normal"/>
    <w:link w:val="FooterChar"/>
    <w:uiPriority w:val="99"/>
    <w:unhideWhenUsed/>
    <w:rsid w:val="00427657"/>
    <w:pPr>
      <w:tabs>
        <w:tab w:val="center" w:pos="4320"/>
        <w:tab w:val="right" w:pos="8640"/>
      </w:tabs>
    </w:pPr>
  </w:style>
  <w:style w:type="character" w:customStyle="1" w:styleId="FooterChar">
    <w:name w:val="Footer Char"/>
    <w:basedOn w:val="DefaultParagraphFont"/>
    <w:link w:val="Footer"/>
    <w:uiPriority w:val="99"/>
    <w:rsid w:val="0042765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ection">
    <w:name w:val="subsection"/>
    <w:basedOn w:val="Normal"/>
    <w:rsid w:val="004F5C8F"/>
    <w:pPr>
      <w:spacing w:before="100" w:beforeAutospacing="1" w:after="100" w:afterAutospacing="1"/>
    </w:pPr>
    <w:rPr>
      <w:rFonts w:ascii="Times" w:hAnsi="Times"/>
      <w:sz w:val="20"/>
      <w:szCs w:val="20"/>
      <w:lang w:val="en-AU"/>
    </w:rPr>
  </w:style>
  <w:style w:type="paragraph" w:customStyle="1" w:styleId="paragraph">
    <w:name w:val="paragraph"/>
    <w:basedOn w:val="Normal"/>
    <w:rsid w:val="004F5C8F"/>
    <w:pPr>
      <w:spacing w:before="100" w:beforeAutospacing="1" w:after="100" w:afterAutospacing="1"/>
    </w:pPr>
    <w:rPr>
      <w:rFonts w:ascii="Times" w:hAnsi="Times"/>
      <w:sz w:val="20"/>
      <w:szCs w:val="20"/>
      <w:lang w:val="en-AU"/>
    </w:rPr>
  </w:style>
  <w:style w:type="paragraph" w:styleId="NoSpacing">
    <w:name w:val="No Spacing"/>
    <w:uiPriority w:val="1"/>
    <w:qFormat/>
    <w:rsid w:val="004F5C8F"/>
  </w:style>
  <w:style w:type="character" w:styleId="Hyperlink">
    <w:name w:val="Hyperlink"/>
    <w:basedOn w:val="DefaultParagraphFont"/>
    <w:uiPriority w:val="99"/>
    <w:unhideWhenUsed/>
    <w:rsid w:val="006F0578"/>
    <w:rPr>
      <w:color w:val="0000FF" w:themeColor="hyperlink"/>
      <w:u w:val="single"/>
    </w:rPr>
  </w:style>
  <w:style w:type="paragraph" w:styleId="ListParagraph">
    <w:name w:val="List Paragraph"/>
    <w:basedOn w:val="Normal"/>
    <w:uiPriority w:val="34"/>
    <w:qFormat/>
    <w:rsid w:val="008C6290"/>
    <w:pPr>
      <w:ind w:left="720"/>
      <w:contextualSpacing/>
    </w:pPr>
  </w:style>
  <w:style w:type="paragraph" w:styleId="FootnoteText">
    <w:name w:val="footnote text"/>
    <w:basedOn w:val="Normal"/>
    <w:link w:val="FootnoteTextChar"/>
    <w:uiPriority w:val="99"/>
    <w:unhideWhenUsed/>
    <w:rsid w:val="00434B0B"/>
  </w:style>
  <w:style w:type="character" w:customStyle="1" w:styleId="FootnoteTextChar">
    <w:name w:val="Footnote Text Char"/>
    <w:basedOn w:val="DefaultParagraphFont"/>
    <w:link w:val="FootnoteText"/>
    <w:uiPriority w:val="99"/>
    <w:rsid w:val="00434B0B"/>
  </w:style>
  <w:style w:type="character" w:styleId="FootnoteReference">
    <w:name w:val="footnote reference"/>
    <w:basedOn w:val="DefaultParagraphFont"/>
    <w:uiPriority w:val="99"/>
    <w:unhideWhenUsed/>
    <w:rsid w:val="00434B0B"/>
    <w:rPr>
      <w:vertAlign w:val="superscript"/>
    </w:rPr>
  </w:style>
  <w:style w:type="paragraph" w:styleId="BalloonText">
    <w:name w:val="Balloon Text"/>
    <w:basedOn w:val="Normal"/>
    <w:link w:val="BalloonTextChar"/>
    <w:uiPriority w:val="99"/>
    <w:semiHidden/>
    <w:unhideWhenUsed/>
    <w:rsid w:val="009C5E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5E1E"/>
    <w:rPr>
      <w:rFonts w:ascii="Lucida Grande" w:hAnsi="Lucida Grande" w:cs="Lucida Grande"/>
      <w:sz w:val="18"/>
      <w:szCs w:val="18"/>
    </w:rPr>
  </w:style>
  <w:style w:type="character" w:styleId="FollowedHyperlink">
    <w:name w:val="FollowedHyperlink"/>
    <w:basedOn w:val="DefaultParagraphFont"/>
    <w:uiPriority w:val="99"/>
    <w:semiHidden/>
    <w:unhideWhenUsed/>
    <w:rsid w:val="00784414"/>
    <w:rPr>
      <w:color w:val="800080" w:themeColor="followedHyperlink"/>
      <w:u w:val="single"/>
    </w:rPr>
  </w:style>
  <w:style w:type="paragraph" w:styleId="Header">
    <w:name w:val="header"/>
    <w:basedOn w:val="Normal"/>
    <w:link w:val="HeaderChar"/>
    <w:uiPriority w:val="99"/>
    <w:unhideWhenUsed/>
    <w:rsid w:val="00427657"/>
    <w:pPr>
      <w:tabs>
        <w:tab w:val="center" w:pos="4320"/>
        <w:tab w:val="right" w:pos="8640"/>
      </w:tabs>
    </w:pPr>
  </w:style>
  <w:style w:type="character" w:customStyle="1" w:styleId="HeaderChar">
    <w:name w:val="Header Char"/>
    <w:basedOn w:val="DefaultParagraphFont"/>
    <w:link w:val="Header"/>
    <w:uiPriority w:val="99"/>
    <w:rsid w:val="00427657"/>
  </w:style>
  <w:style w:type="paragraph" w:styleId="Footer">
    <w:name w:val="footer"/>
    <w:basedOn w:val="Normal"/>
    <w:link w:val="FooterChar"/>
    <w:uiPriority w:val="99"/>
    <w:unhideWhenUsed/>
    <w:rsid w:val="00427657"/>
    <w:pPr>
      <w:tabs>
        <w:tab w:val="center" w:pos="4320"/>
        <w:tab w:val="right" w:pos="8640"/>
      </w:tabs>
    </w:pPr>
  </w:style>
  <w:style w:type="character" w:customStyle="1" w:styleId="FooterChar">
    <w:name w:val="Footer Char"/>
    <w:basedOn w:val="DefaultParagraphFont"/>
    <w:link w:val="Footer"/>
    <w:uiPriority w:val="99"/>
    <w:rsid w:val="00427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389131">
      <w:bodyDiv w:val="1"/>
      <w:marLeft w:val="0"/>
      <w:marRight w:val="0"/>
      <w:marTop w:val="0"/>
      <w:marBottom w:val="0"/>
      <w:divBdr>
        <w:top w:val="none" w:sz="0" w:space="0" w:color="auto"/>
        <w:left w:val="none" w:sz="0" w:space="0" w:color="auto"/>
        <w:bottom w:val="none" w:sz="0" w:space="0" w:color="auto"/>
        <w:right w:val="none" w:sz="0" w:space="0" w:color="auto"/>
      </w:divBdr>
    </w:div>
    <w:div w:id="851182711">
      <w:bodyDiv w:val="1"/>
      <w:marLeft w:val="0"/>
      <w:marRight w:val="0"/>
      <w:marTop w:val="0"/>
      <w:marBottom w:val="0"/>
      <w:divBdr>
        <w:top w:val="none" w:sz="0" w:space="0" w:color="auto"/>
        <w:left w:val="none" w:sz="0" w:space="0" w:color="auto"/>
        <w:bottom w:val="none" w:sz="0" w:space="0" w:color="auto"/>
        <w:right w:val="none" w:sz="0" w:space="0" w:color="auto"/>
      </w:divBdr>
    </w:div>
    <w:div w:id="1413506774">
      <w:bodyDiv w:val="1"/>
      <w:marLeft w:val="0"/>
      <w:marRight w:val="0"/>
      <w:marTop w:val="0"/>
      <w:marBottom w:val="0"/>
      <w:divBdr>
        <w:top w:val="none" w:sz="0" w:space="0" w:color="auto"/>
        <w:left w:val="none" w:sz="0" w:space="0" w:color="auto"/>
        <w:bottom w:val="none" w:sz="0" w:space="0" w:color="auto"/>
        <w:right w:val="none" w:sz="0" w:space="0" w:color="auto"/>
      </w:divBdr>
    </w:div>
    <w:div w:id="1430196192">
      <w:bodyDiv w:val="1"/>
      <w:marLeft w:val="0"/>
      <w:marRight w:val="0"/>
      <w:marTop w:val="0"/>
      <w:marBottom w:val="0"/>
      <w:divBdr>
        <w:top w:val="none" w:sz="0" w:space="0" w:color="auto"/>
        <w:left w:val="none" w:sz="0" w:space="0" w:color="auto"/>
        <w:bottom w:val="none" w:sz="0" w:space="0" w:color="auto"/>
        <w:right w:val="none" w:sz="0" w:space="0" w:color="auto"/>
      </w:divBdr>
    </w:div>
    <w:div w:id="14907531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3" Type="http://schemas.openxmlformats.org/officeDocument/2006/relationships/hyperlink" Target="http://www.icanw.org/wp-content/uploads/2013/02/DisarmYourDegree.pdf" TargetMode="External"/><Relationship Id="rId4" Type="http://schemas.openxmlformats.org/officeDocument/2006/relationships/hyperlink" Target="http://www.icanw.org/wp-content/uploads/2013/02/DisarmYourDegree.pdf" TargetMode="External"/><Relationship Id="rId5" Type="http://schemas.openxmlformats.org/officeDocument/2006/relationships/hyperlink" Target="http://parlinfo.aph.gov.au/parlInfo/search/display/display.w3p;orderBy=customrank;page=0;query=Lisa%20Singh%3B%20Nuclear%20weapons;rec=3;resCount=Default" TargetMode="External"/><Relationship Id="rId6" Type="http://schemas.openxmlformats.org/officeDocument/2006/relationships/hyperlink" Target="http://www.dontbankonthebomb.com/diplomats-should-consider-divestment/" TargetMode="External"/><Relationship Id="rId7" Type="http://schemas.openxmlformats.org/officeDocument/2006/relationships/hyperlink" Target="http://www.abc.net.au/news/2017-01-27/nuclear-doomsday-clock-ticks-closest-to-midnight-in-64-years/8216458" TargetMode="External"/><Relationship Id="rId8" Type="http://schemas.openxmlformats.org/officeDocument/2006/relationships/hyperlink" Target="http://www.icanw.org/au/media/" TargetMode="External"/><Relationship Id="rId1" Type="http://schemas.openxmlformats.org/officeDocument/2006/relationships/hyperlink" Target="http://www.anu.edu.au/freedom-of-information/foi-requests/cost-of-making-an-foi-request" TargetMode="External"/><Relationship Id="rId2" Type="http://schemas.openxmlformats.org/officeDocument/2006/relationships/hyperlink" Target="http://www.icanw.org/wp-content/uploads/2013/02/DisarmYourDegre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9921D-ACA1-7447-AC22-4A02B9AD6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4</Pages>
  <Words>1020</Words>
  <Characters>5818</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Chen</dc:creator>
  <cp:keywords/>
  <dc:description/>
  <cp:lastModifiedBy>Angela Chen</cp:lastModifiedBy>
  <cp:revision>97</cp:revision>
  <dcterms:created xsi:type="dcterms:W3CDTF">2017-03-28T11:24:00Z</dcterms:created>
  <dcterms:modified xsi:type="dcterms:W3CDTF">2017-04-06T01:14:00Z</dcterms:modified>
</cp:coreProperties>
</file>