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3E0B" w:rsidRPr="00BB455E" w:rsidRDefault="004F7A19" w:rsidP="00D33E0B">
      <w:pPr>
        <w:spacing w:after="100" w:afterAutospacing="1"/>
      </w:pPr>
      <w:r>
        <w:t>14/9792</w:t>
      </w:r>
    </w:p>
    <w:p w:rsidR="00D33E0B" w:rsidRPr="00BB455E" w:rsidRDefault="00D33E0B" w:rsidP="00D33E0B">
      <w:pPr>
        <w:spacing w:after="100" w:afterAutospacing="1"/>
      </w:pPr>
    </w:p>
    <w:p w:rsidR="00D33E0B" w:rsidRPr="00BB455E" w:rsidRDefault="00BB255E" w:rsidP="00D33E0B">
      <w:pPr>
        <w:spacing w:after="100" w:afterAutospacing="1"/>
      </w:pPr>
      <w:r>
        <w:t>6 August 2014</w:t>
      </w:r>
      <w:bookmarkStart w:id="0" w:name="_GoBack"/>
      <w:bookmarkEnd w:id="0"/>
    </w:p>
    <w:p w:rsidR="00D33E0B" w:rsidRPr="00BB455E" w:rsidRDefault="00D33E0B" w:rsidP="00D33E0B">
      <w:pPr>
        <w:spacing w:after="100" w:afterAutospacing="1"/>
      </w:pPr>
    </w:p>
    <w:p w:rsidR="00D33E0B" w:rsidRPr="00BB455E" w:rsidRDefault="004F7A19" w:rsidP="004F7A19">
      <w:r>
        <w:t>Mr Ben Fairless</w:t>
      </w:r>
    </w:p>
    <w:p w:rsidR="004F7A19" w:rsidRPr="004F7A19" w:rsidRDefault="004F7A19" w:rsidP="004F7A19">
      <w:pPr>
        <w:pStyle w:val="PlainText"/>
        <w:tabs>
          <w:tab w:val="left" w:pos="6660"/>
        </w:tabs>
        <w:rPr>
          <w:rFonts w:ascii="Times New Roman" w:hAnsi="Times New Roman" w:cs="Times New Roman"/>
          <w:b/>
          <w:bCs/>
          <w:sz w:val="24"/>
          <w:szCs w:val="20"/>
        </w:rPr>
      </w:pPr>
      <w:r w:rsidRPr="004F7A19">
        <w:rPr>
          <w:rFonts w:ascii="Times New Roman" w:hAnsi="Times New Roman" w:cs="Times New Roman"/>
          <w:b/>
          <w:bCs/>
          <w:sz w:val="24"/>
          <w:szCs w:val="20"/>
        </w:rPr>
        <w:t>Sent via email to:</w:t>
      </w:r>
      <w:r w:rsidRPr="004F7A19">
        <w:rPr>
          <w:rFonts w:ascii="Times New Roman" w:hAnsi="Times New Roman" w:cs="Times New Roman"/>
          <w:sz w:val="24"/>
          <w:szCs w:val="20"/>
        </w:rPr>
        <w:t xml:space="preserve"> </w:t>
      </w:r>
      <w:hyperlink r:id="rId15" w:history="1">
        <w:r w:rsidRPr="004F7A19">
          <w:rPr>
            <w:rStyle w:val="Hyperlink"/>
            <w:rFonts w:ascii="Times New Roman" w:hAnsi="Times New Roman" w:cs="Times New Roman"/>
            <w:b/>
            <w:bCs/>
            <w:sz w:val="24"/>
            <w:szCs w:val="20"/>
          </w:rPr>
          <w:t>foi+request-685-a00cbd4f@righttoknow.org.au</w:t>
        </w:r>
      </w:hyperlink>
      <w:r w:rsidRPr="004F7A19">
        <w:rPr>
          <w:rFonts w:ascii="Times New Roman" w:hAnsi="Times New Roman" w:cs="Times New Roman"/>
          <w:b/>
          <w:bCs/>
          <w:sz w:val="24"/>
          <w:szCs w:val="20"/>
        </w:rPr>
        <w:t xml:space="preserve"> </w:t>
      </w:r>
      <w:r w:rsidRPr="004F7A19">
        <w:rPr>
          <w:rFonts w:ascii="Times New Roman" w:hAnsi="Times New Roman" w:cs="Times New Roman"/>
          <w:b/>
          <w:bCs/>
          <w:sz w:val="24"/>
          <w:szCs w:val="20"/>
        </w:rPr>
        <w:tab/>
      </w:r>
    </w:p>
    <w:p w:rsidR="004F7A19" w:rsidRDefault="004F7A19" w:rsidP="00D33E0B">
      <w:pPr>
        <w:pStyle w:val="Salutation"/>
        <w:spacing w:before="0" w:after="100" w:afterAutospacing="1"/>
      </w:pPr>
    </w:p>
    <w:p w:rsidR="00D33E0B" w:rsidRDefault="00D33E0B" w:rsidP="00D33E0B">
      <w:pPr>
        <w:pStyle w:val="Salutation"/>
        <w:spacing w:before="0" w:after="100" w:afterAutospacing="1"/>
      </w:pPr>
      <w:r w:rsidRPr="00BB455E">
        <w:t xml:space="preserve">Dear </w:t>
      </w:r>
      <w:r w:rsidR="004F7A19">
        <w:t>Mr Fairless</w:t>
      </w:r>
    </w:p>
    <w:p w:rsidR="00D33E0B" w:rsidRPr="00BB455E" w:rsidRDefault="00D33E0B" w:rsidP="00D33E0B"/>
    <w:p w:rsidR="00D33E0B" w:rsidRPr="00BB455E" w:rsidRDefault="00D33E0B" w:rsidP="00D33E0B">
      <w:pPr>
        <w:pStyle w:val="Subject"/>
        <w:spacing w:before="0" w:after="100" w:afterAutospacing="1"/>
      </w:pPr>
      <w:bookmarkStart w:id="1" w:name="Subject"/>
      <w:proofErr w:type="gramStart"/>
      <w:r w:rsidRPr="00BB455E">
        <w:t>Freedom of Information Request no.</w:t>
      </w:r>
      <w:proofErr w:type="gramEnd"/>
      <w:r w:rsidRPr="00BB455E">
        <w:t xml:space="preserve"> </w:t>
      </w:r>
      <w:bookmarkEnd w:id="1"/>
      <w:r w:rsidR="004F7A19" w:rsidRPr="004F7A19">
        <w:t>FOI14-139</w:t>
      </w:r>
    </w:p>
    <w:p w:rsidR="00D33E0B" w:rsidRPr="00BB455E" w:rsidRDefault="00D33E0B" w:rsidP="00D33E0B">
      <w:pPr>
        <w:spacing w:after="100" w:afterAutospacing="1"/>
      </w:pPr>
      <w:r w:rsidRPr="00BB455E">
        <w:t xml:space="preserve">The purpose of this letter is to give you a decision about access to documents that you requested under the </w:t>
      </w:r>
      <w:r w:rsidRPr="00BB455E">
        <w:rPr>
          <w:i/>
        </w:rPr>
        <w:t xml:space="preserve">Freedom of Information Act 1982 </w:t>
      </w:r>
      <w:r w:rsidRPr="00BB455E">
        <w:t xml:space="preserve">(FOI Act). </w:t>
      </w:r>
    </w:p>
    <w:p w:rsidR="00D33E0B" w:rsidRPr="004270FB" w:rsidRDefault="00D33E0B" w:rsidP="00D33E0B">
      <w:pPr>
        <w:pStyle w:val="Samplenoticeheading3"/>
        <w:spacing w:before="0" w:after="100" w:afterAutospacing="1"/>
        <w:rPr>
          <w:rFonts w:ascii="Times New Roman" w:hAnsi="Times New Roman"/>
          <w:i w:val="0"/>
          <w:sz w:val="24"/>
          <w:szCs w:val="24"/>
        </w:rPr>
      </w:pPr>
      <w:r w:rsidRPr="004270FB">
        <w:rPr>
          <w:rFonts w:ascii="Times New Roman" w:hAnsi="Times New Roman"/>
          <w:i w:val="0"/>
          <w:sz w:val="24"/>
          <w:szCs w:val="24"/>
        </w:rPr>
        <w:t>Summary</w:t>
      </w:r>
    </w:p>
    <w:p w:rsidR="00D33E0B" w:rsidRPr="00C57CE8" w:rsidRDefault="00D33E0B" w:rsidP="00D33E0B">
      <w:pPr>
        <w:spacing w:after="100" w:afterAutospacing="1"/>
      </w:pPr>
      <w:r w:rsidRPr="00C57CE8">
        <w:t xml:space="preserve">I, </w:t>
      </w:r>
      <w:r w:rsidR="004F7A19" w:rsidRPr="00C57CE8">
        <w:rPr>
          <w:rStyle w:val="Optionaltext"/>
          <w:rFonts w:ascii="Times New Roman" w:hAnsi="Times New Roman"/>
          <w:color w:val="auto"/>
        </w:rPr>
        <w:t>Joann Corcoran</w:t>
      </w:r>
      <w:r w:rsidRPr="00C57CE8">
        <w:t xml:space="preserve">, am an officer authorised under </w:t>
      </w:r>
      <w:r w:rsidR="0037361A">
        <w:t>sub</w:t>
      </w:r>
      <w:r w:rsidRPr="00C57CE8">
        <w:t>section 23(1) of the FOI Act to make decisions in relation to FOI requests.</w:t>
      </w:r>
    </w:p>
    <w:p w:rsidR="00D33E0B" w:rsidRPr="00C57CE8" w:rsidRDefault="00D33E0B" w:rsidP="00A17C02">
      <w:pPr>
        <w:spacing w:after="120"/>
      </w:pPr>
      <w:r w:rsidRPr="00C57CE8">
        <w:t xml:space="preserve">You requested access to documents relating to </w:t>
      </w:r>
      <w:r w:rsidR="004F7A19" w:rsidRPr="00C57CE8">
        <w:rPr>
          <w:rStyle w:val="Optionaltext"/>
          <w:rFonts w:ascii="Times New Roman" w:hAnsi="Times New Roman"/>
          <w:color w:val="auto"/>
        </w:rPr>
        <w:t xml:space="preserve">the Department’s </w:t>
      </w:r>
      <w:r w:rsidR="00DA601E" w:rsidRPr="00C57CE8">
        <w:rPr>
          <w:rStyle w:val="Optionaltext"/>
          <w:rFonts w:ascii="Times New Roman" w:hAnsi="Times New Roman"/>
          <w:color w:val="auto"/>
        </w:rPr>
        <w:t>i</w:t>
      </w:r>
      <w:r w:rsidR="004F7A19" w:rsidRPr="00C57CE8">
        <w:rPr>
          <w:rStyle w:val="Optionaltext"/>
          <w:rFonts w:ascii="Times New Roman" w:hAnsi="Times New Roman"/>
          <w:color w:val="auto"/>
        </w:rPr>
        <w:t xml:space="preserve">nformation </w:t>
      </w:r>
      <w:r w:rsidR="00DA601E" w:rsidRPr="00C57CE8">
        <w:rPr>
          <w:rStyle w:val="Optionaltext"/>
          <w:rFonts w:ascii="Times New Roman" w:hAnsi="Times New Roman"/>
          <w:color w:val="auto"/>
        </w:rPr>
        <w:t>t</w:t>
      </w:r>
      <w:r w:rsidR="004F7A19" w:rsidRPr="00C57CE8">
        <w:rPr>
          <w:rStyle w:val="Optionaltext"/>
          <w:rFonts w:ascii="Times New Roman" w:hAnsi="Times New Roman"/>
          <w:color w:val="auto"/>
        </w:rPr>
        <w:t xml:space="preserve">echnology </w:t>
      </w:r>
      <w:r w:rsidR="00DA601E" w:rsidRPr="00C57CE8">
        <w:rPr>
          <w:rStyle w:val="Optionaltext"/>
          <w:rFonts w:ascii="Times New Roman" w:hAnsi="Times New Roman"/>
          <w:color w:val="auto"/>
        </w:rPr>
        <w:t xml:space="preserve">(IT) </w:t>
      </w:r>
      <w:r w:rsidR="004F7A19" w:rsidRPr="00C57CE8">
        <w:rPr>
          <w:rStyle w:val="Optionaltext"/>
          <w:rFonts w:ascii="Times New Roman" w:hAnsi="Times New Roman"/>
          <w:color w:val="auto"/>
        </w:rPr>
        <w:t>infrastructure</w:t>
      </w:r>
      <w:r w:rsidRPr="00C57CE8">
        <w:t xml:space="preserve"> on </w:t>
      </w:r>
      <w:r w:rsidR="004F7A19" w:rsidRPr="00C57CE8">
        <w:rPr>
          <w:rStyle w:val="Optionaltext"/>
          <w:rFonts w:ascii="Times New Roman" w:hAnsi="Times New Roman"/>
          <w:color w:val="auto"/>
        </w:rPr>
        <w:t>16 July 2014</w:t>
      </w:r>
      <w:r w:rsidRPr="00C57CE8">
        <w:t>.  Specifically you sought access to:</w:t>
      </w:r>
    </w:p>
    <w:p w:rsidR="004F7A19" w:rsidRPr="00C57CE8" w:rsidRDefault="004F7A19" w:rsidP="004F7A19">
      <w:pPr>
        <w:pStyle w:val="PlainText"/>
        <w:ind w:left="720"/>
        <w:rPr>
          <w:rFonts w:ascii="Times New Roman" w:eastAsia="Times New Roman" w:hAnsi="Times New Roman" w:cs="Times New Roman"/>
          <w:i/>
          <w:sz w:val="24"/>
          <w:szCs w:val="20"/>
          <w:lang w:eastAsia="en-AU"/>
        </w:rPr>
      </w:pPr>
      <w:proofErr w:type="gramStart"/>
      <w:r w:rsidRPr="00C57CE8">
        <w:rPr>
          <w:rFonts w:ascii="Times New Roman" w:eastAsia="Times New Roman" w:hAnsi="Times New Roman" w:cs="Times New Roman"/>
          <w:i/>
          <w:sz w:val="24"/>
          <w:szCs w:val="20"/>
          <w:lang w:eastAsia="en-AU"/>
        </w:rPr>
        <w:t>records</w:t>
      </w:r>
      <w:proofErr w:type="gramEnd"/>
      <w:r w:rsidRPr="00C57CE8">
        <w:rPr>
          <w:rFonts w:ascii="Times New Roman" w:eastAsia="Times New Roman" w:hAnsi="Times New Roman" w:cs="Times New Roman"/>
          <w:i/>
          <w:sz w:val="24"/>
          <w:szCs w:val="20"/>
          <w:lang w:eastAsia="en-AU"/>
        </w:rPr>
        <w:t xml:space="preserve"> detailing the IPv4 (and if relevant,IPv6) addresses used to access the public internet from within your network.</w:t>
      </w:r>
    </w:p>
    <w:p w:rsidR="004F7A19" w:rsidRPr="00C57CE8" w:rsidRDefault="004F7A19" w:rsidP="004F7A19">
      <w:pPr>
        <w:pStyle w:val="PlainText"/>
        <w:ind w:left="720"/>
        <w:rPr>
          <w:rFonts w:ascii="Times New Roman" w:eastAsia="Times New Roman" w:hAnsi="Times New Roman" w:cs="Times New Roman"/>
          <w:i/>
          <w:sz w:val="24"/>
          <w:szCs w:val="20"/>
          <w:lang w:eastAsia="en-AU"/>
        </w:rPr>
      </w:pPr>
    </w:p>
    <w:p w:rsidR="004F7A19" w:rsidRPr="00C57CE8" w:rsidRDefault="004F7A19" w:rsidP="004F7A19">
      <w:pPr>
        <w:pStyle w:val="PlainText"/>
        <w:ind w:left="720"/>
        <w:rPr>
          <w:rFonts w:ascii="Times New Roman" w:eastAsia="Times New Roman" w:hAnsi="Times New Roman" w:cs="Times New Roman"/>
          <w:i/>
          <w:sz w:val="24"/>
          <w:szCs w:val="20"/>
          <w:lang w:eastAsia="en-AU"/>
        </w:rPr>
      </w:pPr>
      <w:r w:rsidRPr="00C57CE8">
        <w:rPr>
          <w:rFonts w:ascii="Times New Roman" w:eastAsia="Times New Roman" w:hAnsi="Times New Roman" w:cs="Times New Roman"/>
          <w:i/>
          <w:sz w:val="24"/>
          <w:szCs w:val="20"/>
          <w:lang w:eastAsia="en-AU"/>
        </w:rPr>
        <w:t>To clarify, these are the public facing addresses of your private network. I am only requesting addresses that are used to access the general public internet.</w:t>
      </w:r>
    </w:p>
    <w:p w:rsidR="004F7A19" w:rsidRPr="00C57CE8" w:rsidRDefault="004F7A19" w:rsidP="004F7A19">
      <w:pPr>
        <w:pStyle w:val="PlainText"/>
        <w:ind w:left="720"/>
        <w:rPr>
          <w:rFonts w:ascii="Arial" w:hAnsi="Arial" w:cs="Arial"/>
          <w:i/>
          <w:iCs/>
          <w:sz w:val="20"/>
          <w:szCs w:val="20"/>
        </w:rPr>
      </w:pPr>
    </w:p>
    <w:p w:rsidR="00A17C02" w:rsidRPr="00C57CE8" w:rsidRDefault="004F7A19" w:rsidP="003C0F88">
      <w:pPr>
        <w:pStyle w:val="PlainText"/>
        <w:spacing w:after="100" w:afterAutospacing="1"/>
        <w:ind w:left="720"/>
        <w:rPr>
          <w:rFonts w:eastAsia="Times New Roman"/>
          <w:sz w:val="24"/>
          <w:szCs w:val="20"/>
          <w:lang w:eastAsia="en-AU"/>
        </w:rPr>
      </w:pPr>
      <w:r w:rsidRPr="00C57CE8">
        <w:rPr>
          <w:rFonts w:ascii="Times New Roman" w:eastAsia="Times New Roman" w:hAnsi="Times New Roman" w:cs="Times New Roman"/>
          <w:i/>
          <w:sz w:val="24"/>
          <w:szCs w:val="20"/>
          <w:lang w:eastAsia="en-AU"/>
        </w:rPr>
        <w:t>In addition, if it is such that a particular IP address serves a particular area within your department (for example, one IP address is used for Media Relations, while another is used for Ministerial Communications), I also request access to this information.</w:t>
      </w:r>
      <w:r w:rsidRPr="00C57CE8">
        <w:rPr>
          <w:rFonts w:eastAsia="Times New Roman"/>
          <w:sz w:val="24"/>
          <w:szCs w:val="20"/>
          <w:lang w:eastAsia="en-AU"/>
        </w:rPr>
        <w:t xml:space="preserve"> </w:t>
      </w:r>
    </w:p>
    <w:p w:rsidR="00213F50" w:rsidRDefault="0048091D" w:rsidP="003C0F88">
      <w:pPr>
        <w:pStyle w:val="PlainText"/>
        <w:spacing w:after="100" w:afterAutospacing="1"/>
        <w:rPr>
          <w:rFonts w:ascii="Times New Roman" w:eastAsia="Times New Roman" w:hAnsi="Times New Roman" w:cs="Times New Roman"/>
          <w:sz w:val="24"/>
          <w:szCs w:val="20"/>
          <w:lang w:eastAsia="en-AU"/>
        </w:rPr>
      </w:pPr>
      <w:r w:rsidRPr="0048091D">
        <w:rPr>
          <w:rFonts w:ascii="Times New Roman" w:eastAsia="Times New Roman" w:hAnsi="Times New Roman" w:cs="Times New Roman"/>
          <w:sz w:val="24"/>
          <w:szCs w:val="20"/>
          <w:lang w:eastAsia="en-AU"/>
        </w:rPr>
        <w:t>On 29 July 2014, the Department wrote to you and advised that ‘the ag.gov.au domain has the IPv4 address of 115.178.104.79 and IPv6 address of 2403:d500:</w:t>
      </w:r>
      <w:proofErr w:type="gramStart"/>
      <w:r w:rsidRPr="0048091D">
        <w:rPr>
          <w:rFonts w:ascii="Times New Roman" w:eastAsia="Times New Roman" w:hAnsi="Times New Roman" w:cs="Times New Roman"/>
          <w:sz w:val="24"/>
          <w:szCs w:val="20"/>
          <w:lang w:eastAsia="en-AU"/>
        </w:rPr>
        <w:t>:4f</w:t>
      </w:r>
      <w:proofErr w:type="gramEnd"/>
      <w:r w:rsidRPr="0048091D">
        <w:rPr>
          <w:rFonts w:ascii="Times New Roman" w:eastAsia="Times New Roman" w:hAnsi="Times New Roman" w:cs="Times New Roman"/>
          <w:sz w:val="24"/>
          <w:szCs w:val="20"/>
          <w:lang w:eastAsia="en-AU"/>
        </w:rPr>
        <w:t xml:space="preserve">.’ </w:t>
      </w:r>
    </w:p>
    <w:p w:rsidR="0048091D" w:rsidRPr="0048091D" w:rsidRDefault="0048091D" w:rsidP="003C0F88">
      <w:pPr>
        <w:pStyle w:val="PlainText"/>
        <w:spacing w:after="100" w:afterAutospacing="1"/>
        <w:rPr>
          <w:rFonts w:ascii="Times New Roman" w:eastAsia="Times New Roman" w:hAnsi="Times New Roman" w:cs="Times New Roman"/>
          <w:sz w:val="24"/>
          <w:szCs w:val="20"/>
          <w:lang w:eastAsia="en-AU"/>
        </w:rPr>
      </w:pPr>
      <w:r w:rsidRPr="0048091D">
        <w:rPr>
          <w:rFonts w:ascii="Times New Roman" w:eastAsia="Times New Roman" w:hAnsi="Times New Roman" w:cs="Times New Roman"/>
          <w:sz w:val="24"/>
          <w:szCs w:val="20"/>
          <w:lang w:eastAsia="en-AU"/>
        </w:rPr>
        <w:t xml:space="preserve">On the same day, you </w:t>
      </w:r>
      <w:r w:rsidR="00DA601E">
        <w:rPr>
          <w:rFonts w:ascii="Times New Roman" w:eastAsia="Times New Roman" w:hAnsi="Times New Roman" w:cs="Times New Roman"/>
          <w:sz w:val="24"/>
          <w:szCs w:val="20"/>
          <w:lang w:eastAsia="en-AU"/>
        </w:rPr>
        <w:t>responded</w:t>
      </w:r>
      <w:r w:rsidRPr="0048091D">
        <w:rPr>
          <w:rFonts w:ascii="Times New Roman" w:eastAsia="Times New Roman" w:hAnsi="Times New Roman" w:cs="Times New Roman"/>
          <w:sz w:val="24"/>
          <w:szCs w:val="20"/>
          <w:lang w:eastAsia="en-AU"/>
        </w:rPr>
        <w:t xml:space="preserve"> to the Department and advised that this was not the information you were seeking. You clarified that the information you </w:t>
      </w:r>
      <w:r>
        <w:rPr>
          <w:rFonts w:ascii="Times New Roman" w:eastAsia="Times New Roman" w:hAnsi="Times New Roman" w:cs="Times New Roman"/>
          <w:sz w:val="24"/>
          <w:szCs w:val="20"/>
          <w:lang w:eastAsia="en-AU"/>
        </w:rPr>
        <w:t>are</w:t>
      </w:r>
      <w:r w:rsidRPr="0048091D">
        <w:rPr>
          <w:rFonts w:ascii="Times New Roman" w:eastAsia="Times New Roman" w:hAnsi="Times New Roman" w:cs="Times New Roman"/>
          <w:sz w:val="24"/>
          <w:szCs w:val="20"/>
          <w:lang w:eastAsia="en-AU"/>
        </w:rPr>
        <w:t xml:space="preserve"> seeking </w:t>
      </w:r>
      <w:r>
        <w:rPr>
          <w:rFonts w:ascii="Times New Roman" w:eastAsia="Times New Roman" w:hAnsi="Times New Roman" w:cs="Times New Roman"/>
          <w:sz w:val="24"/>
          <w:szCs w:val="20"/>
          <w:lang w:eastAsia="en-AU"/>
        </w:rPr>
        <w:t>are</w:t>
      </w:r>
      <w:r w:rsidRPr="0048091D">
        <w:rPr>
          <w:rFonts w:ascii="Times New Roman" w:eastAsia="Times New Roman" w:hAnsi="Times New Roman" w:cs="Times New Roman"/>
          <w:sz w:val="24"/>
          <w:szCs w:val="20"/>
          <w:lang w:eastAsia="en-AU"/>
        </w:rPr>
        <w:t xml:space="preserve"> ‘the IP addresses that Departmental employees (such as yourself) use, split down into various areas of the Department (for example, you may use a different public IP to Ministerial relations). I'm not interested in your internal IP addresses, just the public IP address that you present when you attempt to access, for example, </w:t>
      </w:r>
      <w:hyperlink r:id="rId16" w:history="1">
        <w:r w:rsidRPr="0048091D">
          <w:rPr>
            <w:rFonts w:ascii="Times New Roman" w:eastAsia="Times New Roman" w:hAnsi="Times New Roman" w:cs="Times New Roman"/>
            <w:sz w:val="24"/>
            <w:szCs w:val="20"/>
            <w:lang w:eastAsia="en-AU"/>
          </w:rPr>
          <w:t>http://www.righttoknow.org.au</w:t>
        </w:r>
      </w:hyperlink>
      <w:r w:rsidRPr="0048091D">
        <w:rPr>
          <w:rFonts w:ascii="Times New Roman" w:eastAsia="Times New Roman" w:hAnsi="Times New Roman" w:cs="Times New Roman"/>
          <w:sz w:val="24"/>
          <w:szCs w:val="20"/>
          <w:lang w:eastAsia="en-AU"/>
        </w:rPr>
        <w:t>.’</w:t>
      </w:r>
    </w:p>
    <w:p w:rsidR="00D33E0B" w:rsidRPr="00EE03B4" w:rsidRDefault="00D33E0B" w:rsidP="003C0F88">
      <w:pPr>
        <w:spacing w:after="100" w:afterAutospacing="1"/>
      </w:pPr>
      <w:r w:rsidRPr="00EE03B4">
        <w:lastRenderedPageBreak/>
        <w:t>I</w:t>
      </w:r>
      <w:r w:rsidR="0091552E">
        <w:t xml:space="preserve"> have </w:t>
      </w:r>
      <w:r w:rsidRPr="00EE03B4">
        <w:t xml:space="preserve">identified </w:t>
      </w:r>
      <w:r w:rsidR="00080B81">
        <w:rPr>
          <w:rStyle w:val="Optionaltext"/>
          <w:rFonts w:ascii="Times New Roman" w:hAnsi="Times New Roman"/>
          <w:color w:val="auto"/>
        </w:rPr>
        <w:t>one</w:t>
      </w:r>
      <w:r w:rsidRPr="00EE03B4">
        <w:t xml:space="preserve"> document which </w:t>
      </w:r>
      <w:r w:rsidR="0091552E">
        <w:t>falls</w:t>
      </w:r>
      <w:r w:rsidRPr="00EE03B4">
        <w:t xml:space="preserve"> within the scope of your request.  I did this by </w:t>
      </w:r>
      <w:r w:rsidR="0048091D" w:rsidRPr="00EE03B4">
        <w:rPr>
          <w:rStyle w:val="Optionaltext"/>
          <w:rFonts w:ascii="Times New Roman" w:hAnsi="Times New Roman"/>
          <w:color w:val="auto"/>
        </w:rPr>
        <w:t>searching the Department’s Electronic Document Management System and hard copy files.</w:t>
      </w:r>
    </w:p>
    <w:p w:rsidR="00D33E0B" w:rsidRPr="00BB455E" w:rsidRDefault="00D33E0B" w:rsidP="003C0F88">
      <w:pPr>
        <w:spacing w:after="100" w:afterAutospacing="1"/>
      </w:pPr>
      <w:r w:rsidRPr="00BB455E">
        <w:t xml:space="preserve">The attached schedule of documents provides a description of </w:t>
      </w:r>
      <w:r w:rsidR="00820534">
        <w:t>the</w:t>
      </w:r>
      <w:r w:rsidRPr="00BB455E">
        <w:t xml:space="preserve"> document that falls within the scope of your request and the </w:t>
      </w:r>
      <w:r w:rsidRPr="00820534">
        <w:t>access decision</w:t>
      </w:r>
      <w:r w:rsidRPr="00BB455E">
        <w:t xml:space="preserve"> for </w:t>
      </w:r>
      <w:r w:rsidR="00820534" w:rsidRPr="00820534">
        <w:t>that</w:t>
      </w:r>
      <w:r w:rsidRPr="00820534">
        <w:t xml:space="preserve"> document.</w:t>
      </w:r>
    </w:p>
    <w:p w:rsidR="00D33E0B" w:rsidRPr="004270FB" w:rsidRDefault="00D33E0B" w:rsidP="00D33E0B">
      <w:pPr>
        <w:pStyle w:val="Samplenoticeheading3"/>
        <w:spacing w:before="0" w:after="100" w:afterAutospacing="1"/>
        <w:rPr>
          <w:rFonts w:ascii="Times New Roman" w:hAnsi="Times New Roman"/>
          <w:i w:val="0"/>
          <w:sz w:val="24"/>
          <w:szCs w:val="24"/>
        </w:rPr>
      </w:pPr>
      <w:r w:rsidRPr="004270FB">
        <w:rPr>
          <w:rFonts w:ascii="Times New Roman" w:hAnsi="Times New Roman"/>
          <w:i w:val="0"/>
          <w:sz w:val="24"/>
          <w:szCs w:val="24"/>
        </w:rPr>
        <w:t>D</w:t>
      </w:r>
      <w:r>
        <w:rPr>
          <w:rFonts w:ascii="Times New Roman" w:hAnsi="Times New Roman"/>
          <w:i w:val="0"/>
          <w:sz w:val="24"/>
          <w:szCs w:val="24"/>
        </w:rPr>
        <w:t>ecision and reasons for decision</w:t>
      </w:r>
    </w:p>
    <w:p w:rsidR="00D33E0B" w:rsidRPr="00BB455E" w:rsidRDefault="00D33E0B" w:rsidP="00D33E0B">
      <w:pPr>
        <w:spacing w:after="100" w:afterAutospacing="1"/>
      </w:pPr>
      <w:r w:rsidRPr="00BB455E">
        <w:t xml:space="preserve">With regard to the document identified in the attached schedule, I have decided: </w:t>
      </w:r>
    </w:p>
    <w:p w:rsidR="00D33E0B" w:rsidRPr="003C0F88" w:rsidRDefault="00D33E0B" w:rsidP="003C0F88">
      <w:pPr>
        <w:pStyle w:val="ListParagraph"/>
        <w:numPr>
          <w:ilvl w:val="0"/>
          <w:numId w:val="50"/>
        </w:numPr>
        <w:spacing w:after="100" w:afterAutospacing="1"/>
        <w:rPr>
          <w:rFonts w:ascii="Times New Roman" w:hAnsi="Times New Roman"/>
          <w:szCs w:val="20"/>
          <w:lang w:eastAsia="en-AU"/>
        </w:rPr>
      </w:pPr>
      <w:proofErr w:type="gramStart"/>
      <w:r w:rsidRPr="003C0F88">
        <w:rPr>
          <w:rFonts w:ascii="Times New Roman" w:hAnsi="Times New Roman"/>
          <w:szCs w:val="20"/>
          <w:lang w:eastAsia="en-AU"/>
        </w:rPr>
        <w:t>to</w:t>
      </w:r>
      <w:proofErr w:type="gramEnd"/>
      <w:r w:rsidRPr="003C0F88">
        <w:rPr>
          <w:rFonts w:ascii="Times New Roman" w:hAnsi="Times New Roman"/>
          <w:szCs w:val="20"/>
          <w:lang w:eastAsia="en-AU"/>
        </w:rPr>
        <w:t xml:space="preserve"> </w:t>
      </w:r>
      <w:r w:rsidR="00CC6345" w:rsidRPr="003C0F88">
        <w:rPr>
          <w:rFonts w:ascii="Times New Roman" w:hAnsi="Times New Roman"/>
          <w:szCs w:val="20"/>
          <w:lang w:eastAsia="en-AU"/>
        </w:rPr>
        <w:t>refuse</w:t>
      </w:r>
      <w:r w:rsidRPr="003C0F88">
        <w:rPr>
          <w:rFonts w:ascii="Times New Roman" w:hAnsi="Times New Roman"/>
          <w:szCs w:val="20"/>
          <w:lang w:eastAsia="en-AU"/>
        </w:rPr>
        <w:t xml:space="preserve"> access in part to </w:t>
      </w:r>
      <w:r w:rsidR="00CC6345" w:rsidRPr="003C0F88">
        <w:rPr>
          <w:rFonts w:ascii="Times New Roman" w:hAnsi="Times New Roman"/>
          <w:szCs w:val="20"/>
          <w:lang w:eastAsia="en-AU"/>
        </w:rPr>
        <w:t xml:space="preserve">the </w:t>
      </w:r>
      <w:r w:rsidRPr="003C0F88">
        <w:rPr>
          <w:rFonts w:ascii="Times New Roman" w:hAnsi="Times New Roman"/>
          <w:szCs w:val="20"/>
          <w:lang w:eastAsia="en-AU"/>
        </w:rPr>
        <w:t>document</w:t>
      </w:r>
      <w:r w:rsidR="00CC6345" w:rsidRPr="003C0F88">
        <w:rPr>
          <w:rFonts w:ascii="Times New Roman" w:hAnsi="Times New Roman"/>
          <w:szCs w:val="20"/>
          <w:lang w:eastAsia="en-AU"/>
        </w:rPr>
        <w:t xml:space="preserve"> under sections 33 (national security) and 47E (certain operations of agencies) and delete the remainder of the document </w:t>
      </w:r>
      <w:r w:rsidRPr="003C0F88">
        <w:rPr>
          <w:rFonts w:ascii="Times New Roman" w:hAnsi="Times New Roman"/>
          <w:szCs w:val="20"/>
          <w:lang w:eastAsia="en-AU"/>
        </w:rPr>
        <w:t xml:space="preserve">under section 22 </w:t>
      </w:r>
      <w:r w:rsidR="00CC6345" w:rsidRPr="003C0F88">
        <w:rPr>
          <w:rFonts w:ascii="Times New Roman" w:hAnsi="Times New Roman"/>
          <w:szCs w:val="20"/>
          <w:lang w:eastAsia="en-AU"/>
        </w:rPr>
        <w:t xml:space="preserve">on the basis of irrelevancy. </w:t>
      </w:r>
    </w:p>
    <w:p w:rsidR="00D33E0B" w:rsidRPr="004270FB" w:rsidRDefault="00D33E0B" w:rsidP="00D33E0B">
      <w:pPr>
        <w:pStyle w:val="Samplenoticeheading3"/>
        <w:spacing w:before="0" w:after="100" w:afterAutospacing="1"/>
        <w:rPr>
          <w:rFonts w:ascii="Times New Roman" w:hAnsi="Times New Roman"/>
          <w:i w:val="0"/>
          <w:sz w:val="24"/>
          <w:szCs w:val="24"/>
        </w:rPr>
      </w:pPr>
      <w:r w:rsidRPr="004270FB">
        <w:rPr>
          <w:rFonts w:ascii="Times New Roman" w:hAnsi="Times New Roman"/>
          <w:i w:val="0"/>
          <w:sz w:val="24"/>
          <w:szCs w:val="24"/>
        </w:rPr>
        <w:t>Material taken into account</w:t>
      </w:r>
    </w:p>
    <w:p w:rsidR="00D33E0B" w:rsidRPr="00BB455E" w:rsidRDefault="00D33E0B" w:rsidP="00D33E0B">
      <w:pPr>
        <w:spacing w:after="100" w:afterAutospacing="1"/>
      </w:pPr>
      <w:r w:rsidRPr="00BB455E">
        <w:t>I have taken the following material into account in making my decision:</w:t>
      </w:r>
    </w:p>
    <w:p w:rsidR="00D33E0B" w:rsidRPr="00BB455E" w:rsidRDefault="00D33E0B" w:rsidP="00D33E0B">
      <w:pPr>
        <w:pStyle w:val="ListParagraph"/>
        <w:numPr>
          <w:ilvl w:val="0"/>
          <w:numId w:val="36"/>
        </w:numPr>
        <w:spacing w:after="100" w:afterAutospacing="1"/>
        <w:ind w:left="567" w:hanging="210"/>
        <w:rPr>
          <w:rFonts w:ascii="Times New Roman" w:hAnsi="Times New Roman"/>
        </w:rPr>
      </w:pPr>
      <w:r w:rsidRPr="00BB455E">
        <w:rPr>
          <w:rFonts w:ascii="Times New Roman" w:hAnsi="Times New Roman"/>
        </w:rPr>
        <w:t>the content of the documen</w:t>
      </w:r>
      <w:r w:rsidR="0091552E">
        <w:rPr>
          <w:rFonts w:ascii="Times New Roman" w:hAnsi="Times New Roman"/>
        </w:rPr>
        <w:t>t</w:t>
      </w:r>
      <w:r w:rsidRPr="00BB455E">
        <w:rPr>
          <w:rFonts w:ascii="Times New Roman" w:hAnsi="Times New Roman"/>
        </w:rPr>
        <w:t xml:space="preserve"> that fall</w:t>
      </w:r>
      <w:r w:rsidR="00080B81">
        <w:rPr>
          <w:rFonts w:ascii="Times New Roman" w:hAnsi="Times New Roman"/>
        </w:rPr>
        <w:t>s</w:t>
      </w:r>
      <w:r w:rsidRPr="00BB455E">
        <w:rPr>
          <w:rFonts w:ascii="Times New Roman" w:hAnsi="Times New Roman"/>
        </w:rPr>
        <w:t xml:space="preserve"> within the scope of your request</w:t>
      </w:r>
    </w:p>
    <w:p w:rsidR="00D33E0B" w:rsidRPr="00080B81" w:rsidRDefault="00D33E0B" w:rsidP="00D33E0B">
      <w:pPr>
        <w:pStyle w:val="ListParagraph"/>
        <w:numPr>
          <w:ilvl w:val="0"/>
          <w:numId w:val="36"/>
        </w:numPr>
        <w:spacing w:after="100" w:afterAutospacing="1"/>
        <w:ind w:left="567" w:hanging="210"/>
        <w:rPr>
          <w:rFonts w:ascii="Times New Roman" w:hAnsi="Times New Roman"/>
        </w:rPr>
      </w:pPr>
      <w:r w:rsidRPr="00BB455E">
        <w:rPr>
          <w:rFonts w:ascii="Times New Roman" w:hAnsi="Times New Roman"/>
        </w:rPr>
        <w:t xml:space="preserve">the FOI Act (specifically </w:t>
      </w:r>
      <w:r w:rsidRPr="00080B81">
        <w:rPr>
          <w:rFonts w:ascii="Times New Roman" w:hAnsi="Times New Roman"/>
        </w:rPr>
        <w:t xml:space="preserve">sections </w:t>
      </w:r>
      <w:r w:rsidR="0091552E">
        <w:rPr>
          <w:rStyle w:val="Optionaltext"/>
          <w:rFonts w:ascii="Times New Roman" w:hAnsi="Times New Roman"/>
          <w:color w:val="auto"/>
        </w:rPr>
        <w:t>22, 33</w:t>
      </w:r>
      <w:r w:rsidR="00080B81" w:rsidRPr="00080B81">
        <w:rPr>
          <w:rStyle w:val="Optionaltext"/>
          <w:rFonts w:ascii="Times New Roman" w:hAnsi="Times New Roman"/>
          <w:color w:val="auto"/>
        </w:rPr>
        <w:t xml:space="preserve"> and 47E</w:t>
      </w:r>
      <w:r w:rsidRPr="00080B81">
        <w:rPr>
          <w:rFonts w:ascii="Times New Roman" w:hAnsi="Times New Roman"/>
        </w:rPr>
        <w:t>)</w:t>
      </w:r>
    </w:p>
    <w:p w:rsidR="00D33E0B" w:rsidRPr="00080B81" w:rsidRDefault="00D33E0B" w:rsidP="00080B81">
      <w:pPr>
        <w:pStyle w:val="ListParagraph"/>
        <w:numPr>
          <w:ilvl w:val="0"/>
          <w:numId w:val="36"/>
        </w:numPr>
        <w:spacing w:after="100" w:afterAutospacing="1"/>
        <w:ind w:left="567" w:hanging="210"/>
        <w:rPr>
          <w:rFonts w:ascii="Times New Roman" w:hAnsi="Times New Roman"/>
        </w:rPr>
      </w:pPr>
      <w:r w:rsidRPr="00BB455E">
        <w:rPr>
          <w:rFonts w:ascii="Times New Roman" w:hAnsi="Times New Roman"/>
        </w:rPr>
        <w:t>the guidelines issued by the Australian Information Commissioner under section 93A of the FOI Act</w:t>
      </w:r>
    </w:p>
    <w:p w:rsidR="00B60453" w:rsidRPr="00080B81" w:rsidRDefault="00D33E0B" w:rsidP="00080B81">
      <w:pPr>
        <w:spacing w:after="100" w:afterAutospacing="1"/>
        <w:rPr>
          <w:rStyle w:val="Optionaltext"/>
          <w:rFonts w:ascii="Times New Roman" w:hAnsi="Times New Roman"/>
          <w:color w:val="000000"/>
        </w:rPr>
      </w:pPr>
      <w:r w:rsidRPr="00BB455E">
        <w:rPr>
          <w:color w:val="000000"/>
        </w:rPr>
        <w:t>The schedule indicates each document to which access is refused. My reasons for refusing access are given below.</w:t>
      </w:r>
    </w:p>
    <w:p w:rsidR="00B60453" w:rsidRPr="00512544" w:rsidRDefault="00B60453" w:rsidP="00D33E0B">
      <w:pPr>
        <w:pStyle w:val="Samplenoticeheading3"/>
        <w:spacing w:before="120" w:after="100" w:afterAutospacing="1"/>
        <w:rPr>
          <w:rStyle w:val="Optionaltext"/>
          <w:rFonts w:ascii="Times New Roman" w:hAnsi="Times New Roman"/>
          <w:i w:val="0"/>
          <w:color w:val="auto"/>
          <w:sz w:val="24"/>
          <w:szCs w:val="24"/>
        </w:rPr>
      </w:pPr>
      <w:r w:rsidRPr="00512544">
        <w:rPr>
          <w:rStyle w:val="Optionaltext"/>
          <w:rFonts w:ascii="Times New Roman" w:hAnsi="Times New Roman"/>
          <w:i w:val="0"/>
          <w:color w:val="auto"/>
          <w:sz w:val="24"/>
          <w:szCs w:val="24"/>
        </w:rPr>
        <w:t>Exemption – documents affecting national security</w:t>
      </w:r>
      <w:r w:rsidR="00820534">
        <w:rPr>
          <w:rStyle w:val="Optionaltext"/>
          <w:rFonts w:ascii="Times New Roman" w:hAnsi="Times New Roman"/>
          <w:i w:val="0"/>
          <w:color w:val="auto"/>
          <w:sz w:val="24"/>
          <w:szCs w:val="24"/>
        </w:rPr>
        <w:t xml:space="preserve"> (s 33)</w:t>
      </w:r>
    </w:p>
    <w:p w:rsidR="00080B81" w:rsidRPr="00512544" w:rsidRDefault="00080B81" w:rsidP="003C0F88">
      <w:pPr>
        <w:pStyle w:val="Samplenoticeheading3"/>
        <w:spacing w:before="0" w:after="100" w:afterAutospacing="1"/>
        <w:rPr>
          <w:rStyle w:val="Optionaltext"/>
          <w:rFonts w:ascii="Times New Roman" w:hAnsi="Times New Roman"/>
          <w:b w:val="0"/>
          <w:i w:val="0"/>
          <w:color w:val="auto"/>
          <w:sz w:val="24"/>
          <w:szCs w:val="24"/>
        </w:rPr>
      </w:pPr>
      <w:r w:rsidRPr="00512544">
        <w:rPr>
          <w:rStyle w:val="Optionaltext"/>
          <w:rFonts w:ascii="Times New Roman" w:hAnsi="Times New Roman"/>
          <w:b w:val="0"/>
          <w:i w:val="0"/>
          <w:color w:val="auto"/>
          <w:sz w:val="24"/>
          <w:szCs w:val="24"/>
        </w:rPr>
        <w:t>Under section 33 of the FOI Act, a document is an exempt document if its disclosure would, or could reasonably be expected to, cause damage to the security of the Commonwealth (s 33(a</w:t>
      </w:r>
      <w:proofErr w:type="gramStart"/>
      <w:r w:rsidRPr="00512544">
        <w:rPr>
          <w:rStyle w:val="Optionaltext"/>
          <w:rFonts w:ascii="Times New Roman" w:hAnsi="Times New Roman"/>
          <w:b w:val="0"/>
          <w:i w:val="0"/>
          <w:color w:val="auto"/>
          <w:sz w:val="24"/>
          <w:szCs w:val="24"/>
        </w:rPr>
        <w:t>)(</w:t>
      </w:r>
      <w:proofErr w:type="spellStart"/>
      <w:proofErr w:type="gramEnd"/>
      <w:r w:rsidRPr="00512544">
        <w:rPr>
          <w:rStyle w:val="Optionaltext"/>
          <w:rFonts w:ascii="Times New Roman" w:hAnsi="Times New Roman"/>
          <w:b w:val="0"/>
          <w:i w:val="0"/>
          <w:color w:val="auto"/>
          <w:sz w:val="24"/>
          <w:szCs w:val="24"/>
        </w:rPr>
        <w:t>i</w:t>
      </w:r>
      <w:proofErr w:type="spellEnd"/>
      <w:r w:rsidRPr="00512544">
        <w:rPr>
          <w:rStyle w:val="Optionaltext"/>
          <w:rFonts w:ascii="Times New Roman" w:hAnsi="Times New Roman"/>
          <w:b w:val="0"/>
          <w:i w:val="0"/>
          <w:color w:val="auto"/>
          <w:sz w:val="24"/>
          <w:szCs w:val="24"/>
        </w:rPr>
        <w:t>)).</w:t>
      </w:r>
    </w:p>
    <w:p w:rsidR="00FC4C2D" w:rsidRPr="00512544" w:rsidRDefault="00080B81" w:rsidP="003C0F88">
      <w:pPr>
        <w:pStyle w:val="Samplenoticeheading3"/>
        <w:spacing w:before="0" w:after="100" w:afterAutospacing="1"/>
        <w:rPr>
          <w:rStyle w:val="Optionaltext"/>
          <w:rFonts w:ascii="Times New Roman" w:hAnsi="Times New Roman"/>
          <w:b w:val="0"/>
          <w:i w:val="0"/>
          <w:color w:val="auto"/>
          <w:sz w:val="24"/>
          <w:szCs w:val="24"/>
        </w:rPr>
      </w:pPr>
      <w:r w:rsidRPr="00512544">
        <w:rPr>
          <w:rStyle w:val="Optionaltext"/>
          <w:rFonts w:ascii="Times New Roman" w:hAnsi="Times New Roman"/>
          <w:b w:val="0"/>
          <w:i w:val="0"/>
          <w:color w:val="auto"/>
          <w:sz w:val="24"/>
          <w:szCs w:val="24"/>
        </w:rPr>
        <w:t xml:space="preserve">The document you have sought access to contains information </w:t>
      </w:r>
      <w:r w:rsidR="00854432" w:rsidRPr="00512544">
        <w:rPr>
          <w:rStyle w:val="Optionaltext"/>
          <w:rFonts w:ascii="Times New Roman" w:hAnsi="Times New Roman"/>
          <w:b w:val="0"/>
          <w:i w:val="0"/>
          <w:color w:val="auto"/>
          <w:sz w:val="24"/>
          <w:szCs w:val="24"/>
        </w:rPr>
        <w:t xml:space="preserve">about the Department’s </w:t>
      </w:r>
      <w:r w:rsidR="00512544" w:rsidRPr="00512544">
        <w:rPr>
          <w:rStyle w:val="Optionaltext"/>
          <w:rFonts w:ascii="Times New Roman" w:hAnsi="Times New Roman"/>
          <w:b w:val="0"/>
          <w:i w:val="0"/>
          <w:color w:val="auto"/>
          <w:sz w:val="24"/>
          <w:szCs w:val="24"/>
        </w:rPr>
        <w:t>IT</w:t>
      </w:r>
      <w:r w:rsidR="00854432" w:rsidRPr="00512544">
        <w:rPr>
          <w:rStyle w:val="Optionaltext"/>
          <w:rFonts w:ascii="Times New Roman" w:hAnsi="Times New Roman"/>
          <w:b w:val="0"/>
          <w:i w:val="0"/>
          <w:color w:val="auto"/>
          <w:sz w:val="24"/>
          <w:szCs w:val="24"/>
        </w:rPr>
        <w:t xml:space="preserve"> infrastructure design. </w:t>
      </w:r>
      <w:r w:rsidR="00FC4C2D" w:rsidRPr="00512544">
        <w:rPr>
          <w:rStyle w:val="Optionaltext"/>
          <w:rFonts w:ascii="Times New Roman" w:hAnsi="Times New Roman"/>
          <w:b w:val="0"/>
          <w:i w:val="0"/>
          <w:color w:val="auto"/>
          <w:sz w:val="24"/>
          <w:szCs w:val="24"/>
        </w:rPr>
        <w:t>This information may assist those seeking to maliciously target government networks to do so and therefore, d</w:t>
      </w:r>
      <w:r w:rsidR="00854432" w:rsidRPr="00512544">
        <w:rPr>
          <w:rStyle w:val="Optionaltext"/>
          <w:rFonts w:ascii="Times New Roman" w:hAnsi="Times New Roman"/>
          <w:b w:val="0"/>
          <w:i w:val="0"/>
          <w:color w:val="auto"/>
          <w:sz w:val="24"/>
          <w:szCs w:val="24"/>
        </w:rPr>
        <w:t xml:space="preserve">isclosure of this information may lead to increased effectiveness of </w:t>
      </w:r>
      <w:r w:rsidR="00FC4C2D" w:rsidRPr="00512544">
        <w:rPr>
          <w:rStyle w:val="Optionaltext"/>
          <w:rFonts w:ascii="Times New Roman" w:hAnsi="Times New Roman"/>
          <w:b w:val="0"/>
          <w:i w:val="0"/>
          <w:color w:val="auto"/>
          <w:sz w:val="24"/>
          <w:szCs w:val="24"/>
        </w:rPr>
        <w:t>such</w:t>
      </w:r>
      <w:r w:rsidR="00854432" w:rsidRPr="00512544">
        <w:rPr>
          <w:rStyle w:val="Optionaltext"/>
          <w:rFonts w:ascii="Times New Roman" w:hAnsi="Times New Roman"/>
          <w:b w:val="0"/>
          <w:i w:val="0"/>
          <w:color w:val="auto"/>
          <w:sz w:val="24"/>
          <w:szCs w:val="24"/>
        </w:rPr>
        <w:t xml:space="preserve"> activity.  </w:t>
      </w:r>
      <w:r w:rsidR="0061119D" w:rsidRPr="00512544">
        <w:rPr>
          <w:rStyle w:val="Optionaltext"/>
          <w:rFonts w:ascii="Times New Roman" w:hAnsi="Times New Roman"/>
          <w:b w:val="0"/>
          <w:i w:val="0"/>
          <w:color w:val="auto"/>
          <w:sz w:val="24"/>
          <w:szCs w:val="24"/>
        </w:rPr>
        <w:t xml:space="preserve"> For example, </w:t>
      </w:r>
      <w:r w:rsidR="00FC4C2D" w:rsidRPr="00512544">
        <w:rPr>
          <w:rStyle w:val="Optionaltext"/>
          <w:rFonts w:ascii="Times New Roman" w:hAnsi="Times New Roman"/>
          <w:b w:val="0"/>
          <w:i w:val="0"/>
          <w:color w:val="auto"/>
          <w:sz w:val="24"/>
          <w:szCs w:val="24"/>
        </w:rPr>
        <w:t>disclosure of the information you have sought</w:t>
      </w:r>
      <w:r w:rsidR="0061119D" w:rsidRPr="00512544">
        <w:rPr>
          <w:rStyle w:val="Optionaltext"/>
          <w:rFonts w:ascii="Times New Roman" w:hAnsi="Times New Roman"/>
          <w:b w:val="0"/>
          <w:i w:val="0"/>
          <w:color w:val="auto"/>
          <w:sz w:val="24"/>
          <w:szCs w:val="24"/>
        </w:rPr>
        <w:t xml:space="preserve"> could enable more direct targeting of denial of service attacks.</w:t>
      </w:r>
    </w:p>
    <w:p w:rsidR="00080B81" w:rsidRPr="00512544" w:rsidRDefault="00854432" w:rsidP="003C0F88">
      <w:pPr>
        <w:pStyle w:val="Samplenoticeheading3"/>
        <w:spacing w:before="0" w:after="100" w:afterAutospacing="1"/>
        <w:rPr>
          <w:rStyle w:val="Optionaltext"/>
          <w:rFonts w:ascii="Times New Roman" w:hAnsi="Times New Roman"/>
          <w:b w:val="0"/>
          <w:i w:val="0"/>
          <w:color w:val="auto"/>
          <w:sz w:val="24"/>
          <w:szCs w:val="24"/>
        </w:rPr>
      </w:pPr>
      <w:r w:rsidRPr="00512544">
        <w:rPr>
          <w:rStyle w:val="Optionaltext"/>
          <w:rFonts w:ascii="Times New Roman" w:hAnsi="Times New Roman"/>
          <w:b w:val="0"/>
          <w:i w:val="0"/>
          <w:color w:val="auto"/>
          <w:sz w:val="24"/>
          <w:szCs w:val="24"/>
        </w:rPr>
        <w:t xml:space="preserve">For this reason, disclosure </w:t>
      </w:r>
      <w:r w:rsidR="00FC4C2D" w:rsidRPr="00512544">
        <w:rPr>
          <w:rStyle w:val="Optionaltext"/>
          <w:rFonts w:ascii="Times New Roman" w:hAnsi="Times New Roman"/>
          <w:b w:val="0"/>
          <w:i w:val="0"/>
          <w:color w:val="auto"/>
          <w:sz w:val="24"/>
          <w:szCs w:val="24"/>
        </w:rPr>
        <w:t xml:space="preserve">of the information you have requested constitutes a potential threat to the security of Commonwealth networks and communication systems and </w:t>
      </w:r>
      <w:r w:rsidR="00080B81" w:rsidRPr="00512544">
        <w:rPr>
          <w:rStyle w:val="Optionaltext"/>
          <w:rFonts w:ascii="Times New Roman" w:hAnsi="Times New Roman"/>
          <w:b w:val="0"/>
          <w:i w:val="0"/>
          <w:color w:val="auto"/>
          <w:sz w:val="24"/>
          <w:szCs w:val="24"/>
        </w:rPr>
        <w:t xml:space="preserve">could appreciably raise the risk profile of </w:t>
      </w:r>
      <w:r w:rsidRPr="00512544">
        <w:rPr>
          <w:rStyle w:val="Optionaltext"/>
          <w:rFonts w:ascii="Times New Roman" w:hAnsi="Times New Roman"/>
          <w:b w:val="0"/>
          <w:i w:val="0"/>
          <w:color w:val="auto"/>
          <w:sz w:val="24"/>
          <w:szCs w:val="24"/>
        </w:rPr>
        <w:t>the Department</w:t>
      </w:r>
      <w:r w:rsidR="00080B81" w:rsidRPr="00512544">
        <w:rPr>
          <w:rStyle w:val="Optionaltext"/>
          <w:rFonts w:ascii="Times New Roman" w:hAnsi="Times New Roman"/>
          <w:b w:val="0"/>
          <w:i w:val="0"/>
          <w:color w:val="auto"/>
          <w:sz w:val="24"/>
          <w:szCs w:val="24"/>
        </w:rPr>
        <w:t xml:space="preserve">. </w:t>
      </w:r>
    </w:p>
    <w:p w:rsidR="0061119D" w:rsidRPr="00512544" w:rsidRDefault="00854432" w:rsidP="003C0F88">
      <w:pPr>
        <w:spacing w:after="100" w:afterAutospacing="1"/>
        <w:rPr>
          <w:rStyle w:val="Optionaltext"/>
          <w:rFonts w:ascii="Times New Roman" w:hAnsi="Times New Roman"/>
          <w:color w:val="auto"/>
        </w:rPr>
      </w:pPr>
      <w:r w:rsidRPr="00512544">
        <w:rPr>
          <w:rStyle w:val="Optionaltext"/>
          <w:rFonts w:ascii="Times New Roman" w:hAnsi="Times New Roman"/>
          <w:color w:val="auto"/>
        </w:rPr>
        <w:t>A</w:t>
      </w:r>
      <w:r w:rsidR="0061119D" w:rsidRPr="00512544">
        <w:rPr>
          <w:rStyle w:val="Optionaltext"/>
          <w:rFonts w:ascii="Times New Roman" w:hAnsi="Times New Roman"/>
          <w:color w:val="auto"/>
        </w:rPr>
        <w:t xml:space="preserve">ccordingly I am satisfied that the document is exempt </w:t>
      </w:r>
      <w:r w:rsidRPr="00512544">
        <w:rPr>
          <w:rStyle w:val="Optionaltext"/>
          <w:rFonts w:ascii="Times New Roman" w:hAnsi="Times New Roman"/>
          <w:color w:val="auto"/>
        </w:rPr>
        <w:t xml:space="preserve">in part </w:t>
      </w:r>
      <w:r w:rsidR="0061119D" w:rsidRPr="00512544">
        <w:rPr>
          <w:rStyle w:val="Optionaltext"/>
          <w:rFonts w:ascii="Times New Roman" w:hAnsi="Times New Roman"/>
          <w:color w:val="auto"/>
        </w:rPr>
        <w:t xml:space="preserve">under </w:t>
      </w:r>
      <w:r w:rsidR="0037361A">
        <w:rPr>
          <w:rStyle w:val="Optionaltext"/>
          <w:rFonts w:ascii="Times New Roman" w:hAnsi="Times New Roman"/>
          <w:color w:val="auto"/>
        </w:rPr>
        <w:t>sub</w:t>
      </w:r>
      <w:r w:rsidR="0061119D" w:rsidRPr="00512544">
        <w:rPr>
          <w:rStyle w:val="Optionaltext"/>
          <w:rFonts w:ascii="Times New Roman" w:hAnsi="Times New Roman"/>
          <w:color w:val="auto"/>
        </w:rPr>
        <w:t>section 3</w:t>
      </w:r>
      <w:r w:rsidRPr="00512544">
        <w:rPr>
          <w:rStyle w:val="Optionaltext"/>
          <w:rFonts w:ascii="Times New Roman" w:hAnsi="Times New Roman"/>
          <w:color w:val="auto"/>
        </w:rPr>
        <w:t>3(a</w:t>
      </w:r>
      <w:proofErr w:type="gramStart"/>
      <w:r w:rsidRPr="00512544">
        <w:rPr>
          <w:rStyle w:val="Optionaltext"/>
          <w:rFonts w:ascii="Times New Roman" w:hAnsi="Times New Roman"/>
          <w:color w:val="auto"/>
        </w:rPr>
        <w:t>)(</w:t>
      </w:r>
      <w:proofErr w:type="spellStart"/>
      <w:proofErr w:type="gramEnd"/>
      <w:r w:rsidRPr="00512544">
        <w:rPr>
          <w:rStyle w:val="Optionaltext"/>
          <w:rFonts w:ascii="Times New Roman" w:hAnsi="Times New Roman"/>
          <w:color w:val="auto"/>
        </w:rPr>
        <w:t>i</w:t>
      </w:r>
      <w:proofErr w:type="spellEnd"/>
      <w:r w:rsidRPr="00512544">
        <w:rPr>
          <w:rStyle w:val="Optionaltext"/>
          <w:rFonts w:ascii="Times New Roman" w:hAnsi="Times New Roman"/>
          <w:color w:val="auto"/>
        </w:rPr>
        <w:t>)</w:t>
      </w:r>
      <w:r w:rsidR="00512544" w:rsidRPr="00512544">
        <w:rPr>
          <w:rStyle w:val="Optionaltext"/>
          <w:rFonts w:ascii="Times New Roman" w:hAnsi="Times New Roman"/>
          <w:color w:val="auto"/>
        </w:rPr>
        <w:t>.</w:t>
      </w:r>
    </w:p>
    <w:p w:rsidR="0061119D" w:rsidRPr="00820534" w:rsidRDefault="0061119D" w:rsidP="00D33E0B">
      <w:pPr>
        <w:pStyle w:val="Samplenoticeheading3"/>
        <w:spacing w:before="120" w:after="100" w:afterAutospacing="1"/>
        <w:rPr>
          <w:rStyle w:val="Optionaltext"/>
          <w:rFonts w:ascii="Times New Roman" w:hAnsi="Times New Roman"/>
          <w:i w:val="0"/>
          <w:color w:val="auto"/>
          <w:sz w:val="24"/>
          <w:szCs w:val="24"/>
        </w:rPr>
      </w:pPr>
      <w:r w:rsidRPr="00820534">
        <w:rPr>
          <w:rStyle w:val="Optionaltext"/>
          <w:rFonts w:ascii="Times New Roman" w:hAnsi="Times New Roman"/>
          <w:i w:val="0"/>
          <w:color w:val="auto"/>
          <w:sz w:val="24"/>
          <w:szCs w:val="24"/>
        </w:rPr>
        <w:t>Public interest conditional exemption – certain operations of agencies</w:t>
      </w:r>
      <w:r w:rsidR="00820534" w:rsidRPr="00820534">
        <w:rPr>
          <w:rStyle w:val="Optionaltext"/>
          <w:rFonts w:ascii="Times New Roman" w:hAnsi="Times New Roman"/>
          <w:i w:val="0"/>
          <w:color w:val="auto"/>
          <w:sz w:val="24"/>
          <w:szCs w:val="24"/>
        </w:rPr>
        <w:t xml:space="preserve"> (s 47E)</w:t>
      </w:r>
    </w:p>
    <w:p w:rsidR="003215A1" w:rsidRPr="00820534" w:rsidRDefault="003215A1" w:rsidP="003C0F88">
      <w:pPr>
        <w:spacing w:after="100" w:afterAutospacing="1"/>
      </w:pPr>
      <w:r w:rsidRPr="00820534">
        <w:t>Under</w:t>
      </w:r>
      <w:r w:rsidR="0037361A">
        <w:t xml:space="preserve"> </w:t>
      </w:r>
      <w:r w:rsidRPr="00820534">
        <w:t xml:space="preserve"> </w:t>
      </w:r>
      <w:r w:rsidR="0037361A">
        <w:t>sub</w:t>
      </w:r>
      <w:r w:rsidRPr="00820534">
        <w:t>section 47E(d) of the FOI Act, a document is conditionally exempt if its disclosure would, or could reasonably be expected to…have a substantial adverse effect on the proper and efficient conduct of the operations of an agency’.</w:t>
      </w:r>
    </w:p>
    <w:p w:rsidR="0060789C" w:rsidRPr="00820534" w:rsidRDefault="00512544" w:rsidP="003C0F88">
      <w:pPr>
        <w:spacing w:after="100" w:afterAutospacing="1"/>
      </w:pPr>
      <w:r w:rsidRPr="00820534">
        <w:lastRenderedPageBreak/>
        <w:t xml:space="preserve">As discussed above in relation to </w:t>
      </w:r>
      <w:r w:rsidR="0037361A">
        <w:t>sub</w:t>
      </w:r>
      <w:r w:rsidRPr="00820534">
        <w:t>section 33(a</w:t>
      </w:r>
      <w:proofErr w:type="gramStart"/>
      <w:r w:rsidRPr="00820534">
        <w:t>)(</w:t>
      </w:r>
      <w:proofErr w:type="spellStart"/>
      <w:proofErr w:type="gramEnd"/>
      <w:r w:rsidRPr="00820534">
        <w:t>i</w:t>
      </w:r>
      <w:proofErr w:type="spellEnd"/>
      <w:r w:rsidRPr="00820534">
        <w:t xml:space="preserve">), disclosure of the information you have requested could reasonably be expected to lead to the increased effectiveness of malicious targeting of government networks and denial of service attacks. </w:t>
      </w:r>
      <w:r w:rsidR="00271E6B" w:rsidRPr="00820534">
        <w:t xml:space="preserve">This would clearly have a substantial adverse effect on the proper and efficient conduct of the Department’s </w:t>
      </w:r>
      <w:r w:rsidR="00820534" w:rsidRPr="00820534">
        <w:t xml:space="preserve">IT </w:t>
      </w:r>
      <w:r w:rsidR="00271E6B" w:rsidRPr="00820534">
        <w:t>operations.</w:t>
      </w:r>
    </w:p>
    <w:p w:rsidR="00512544" w:rsidRPr="00820534" w:rsidRDefault="00271E6B" w:rsidP="003C0F88">
      <w:pPr>
        <w:spacing w:after="100" w:afterAutospacing="1"/>
      </w:pPr>
      <w:r w:rsidRPr="00820534">
        <w:t>D</w:t>
      </w:r>
      <w:r w:rsidR="00512544" w:rsidRPr="00820534">
        <w:t xml:space="preserve">isclosure of the information you have requested would </w:t>
      </w:r>
      <w:r w:rsidRPr="00820534">
        <w:t xml:space="preserve">also </w:t>
      </w:r>
      <w:r w:rsidR="00A7350C" w:rsidRPr="00820534">
        <w:t xml:space="preserve">enable </w:t>
      </w:r>
      <w:r w:rsidR="00512544" w:rsidRPr="00820534">
        <w:t>the methods used by the Department to conduct sensitive research to inform government decisions</w:t>
      </w:r>
      <w:r w:rsidRPr="00820534">
        <w:t xml:space="preserve"> to be revealed</w:t>
      </w:r>
      <w:r w:rsidR="00512544" w:rsidRPr="00820534">
        <w:t xml:space="preserve">. </w:t>
      </w:r>
      <w:r w:rsidR="00A7350C" w:rsidRPr="00820534">
        <w:t xml:space="preserve">Disclosure of </w:t>
      </w:r>
      <w:r w:rsidR="0091552E">
        <w:t>this</w:t>
      </w:r>
      <w:r w:rsidR="00A7350C" w:rsidRPr="00820534">
        <w:t xml:space="preserve"> information </w:t>
      </w:r>
      <w:r w:rsidR="00512544" w:rsidRPr="00820534">
        <w:t>could reasonably be expected to decrease the effectiveness of those research methods and therefore have a substantial adverse effect on the proper and efficient conduct of the Department’s operations.</w:t>
      </w:r>
    </w:p>
    <w:p w:rsidR="0061119D" w:rsidRDefault="0061119D" w:rsidP="003C0F88">
      <w:pPr>
        <w:spacing w:after="100" w:afterAutospacing="1"/>
        <w:rPr>
          <w:rStyle w:val="Optionaltext"/>
          <w:rFonts w:ascii="Times New Roman" w:hAnsi="Times New Roman"/>
          <w:color w:val="auto"/>
        </w:rPr>
      </w:pPr>
      <w:r w:rsidRPr="00820534">
        <w:rPr>
          <w:rStyle w:val="Optionaltext"/>
          <w:rFonts w:ascii="Times New Roman" w:hAnsi="Times New Roman"/>
          <w:color w:val="auto"/>
        </w:rPr>
        <w:t>Accor</w:t>
      </w:r>
      <w:r w:rsidR="00A7350C" w:rsidRPr="00820534">
        <w:rPr>
          <w:rStyle w:val="Optionaltext"/>
          <w:rFonts w:ascii="Times New Roman" w:hAnsi="Times New Roman"/>
          <w:color w:val="auto"/>
        </w:rPr>
        <w:t>dingly, I am satisfied that part of the document is conditionally exempt under the operations of agencies exemption</w:t>
      </w:r>
      <w:r w:rsidRPr="00820534">
        <w:rPr>
          <w:rStyle w:val="Optionaltext"/>
          <w:rFonts w:ascii="Times New Roman" w:hAnsi="Times New Roman"/>
          <w:color w:val="auto"/>
        </w:rPr>
        <w:t xml:space="preserve"> (section 47</w:t>
      </w:r>
      <w:r w:rsidR="00A7350C" w:rsidRPr="00820534">
        <w:rPr>
          <w:rStyle w:val="Optionaltext"/>
          <w:rFonts w:ascii="Times New Roman" w:hAnsi="Times New Roman"/>
          <w:color w:val="auto"/>
        </w:rPr>
        <w:t>E</w:t>
      </w:r>
      <w:r w:rsidRPr="00820534">
        <w:rPr>
          <w:rStyle w:val="Optionaltext"/>
          <w:rFonts w:ascii="Times New Roman" w:hAnsi="Times New Roman"/>
          <w:color w:val="auto"/>
        </w:rPr>
        <w:t>).  Under the FOI Act, access to a document covered by a conditional exemption must be given unless it would be contrary to the public interest.  My weighing of p</w:t>
      </w:r>
      <w:r w:rsidR="00A7350C" w:rsidRPr="00820534">
        <w:rPr>
          <w:rStyle w:val="Optionaltext"/>
          <w:rFonts w:ascii="Times New Roman" w:hAnsi="Times New Roman"/>
          <w:color w:val="auto"/>
        </w:rPr>
        <w:t>ublic interest factors follows.</w:t>
      </w:r>
    </w:p>
    <w:p w:rsidR="00CB06F3" w:rsidRDefault="00CB06F3" w:rsidP="003C0F88">
      <w:pPr>
        <w:spacing w:after="100" w:afterAutospacing="1"/>
        <w:rPr>
          <w:rStyle w:val="Optionaltext"/>
          <w:rFonts w:ascii="Times New Roman" w:hAnsi="Times New Roman"/>
          <w:color w:val="auto"/>
        </w:rPr>
      </w:pPr>
      <w:r w:rsidRPr="00820534">
        <w:rPr>
          <w:rStyle w:val="Optionaltext"/>
          <w:rFonts w:ascii="Times New Roman" w:hAnsi="Times New Roman"/>
          <w:color w:val="auto"/>
        </w:rPr>
        <w:t xml:space="preserve">Section 11B of the FOI Act lists the </w:t>
      </w:r>
      <w:r w:rsidR="00621CD5" w:rsidRPr="00820534">
        <w:rPr>
          <w:rStyle w:val="Optionaltext"/>
          <w:rFonts w:ascii="Times New Roman" w:hAnsi="Times New Roman"/>
          <w:color w:val="auto"/>
        </w:rPr>
        <w:t xml:space="preserve">public interest </w:t>
      </w:r>
      <w:r w:rsidRPr="00820534">
        <w:rPr>
          <w:rStyle w:val="Optionaltext"/>
          <w:rFonts w:ascii="Times New Roman" w:hAnsi="Times New Roman"/>
          <w:color w:val="auto"/>
        </w:rPr>
        <w:t>factors favouring access. Of these factors, I consider that one is relevant to your request: promoting the objects of the FOI Act.</w:t>
      </w:r>
    </w:p>
    <w:p w:rsidR="0091552E" w:rsidRDefault="00621CD5" w:rsidP="003C0F88">
      <w:pPr>
        <w:spacing w:after="100" w:afterAutospacing="1"/>
        <w:rPr>
          <w:szCs w:val="24"/>
        </w:rPr>
      </w:pPr>
      <w:r w:rsidRPr="008C782D">
        <w:rPr>
          <w:szCs w:val="24"/>
        </w:rPr>
        <w:t xml:space="preserve">The FOI Act does not list any specific factors weighing against </w:t>
      </w:r>
      <w:proofErr w:type="gramStart"/>
      <w:r w:rsidRPr="008C782D">
        <w:rPr>
          <w:szCs w:val="24"/>
        </w:rPr>
        <w:t>disclosure,</w:t>
      </w:r>
      <w:proofErr w:type="gramEnd"/>
      <w:r w:rsidRPr="008C782D">
        <w:rPr>
          <w:szCs w:val="24"/>
        </w:rPr>
        <w:t xml:space="preserve"> however, I have identified the following factor </w:t>
      </w:r>
      <w:r>
        <w:rPr>
          <w:szCs w:val="24"/>
        </w:rPr>
        <w:t>as relevant</w:t>
      </w:r>
      <w:r w:rsidRPr="008C782D">
        <w:rPr>
          <w:szCs w:val="24"/>
        </w:rPr>
        <w:t>:</w:t>
      </w:r>
      <w:r>
        <w:rPr>
          <w:szCs w:val="24"/>
        </w:rPr>
        <w:t xml:space="preserve"> </w:t>
      </w:r>
      <w:r w:rsidR="00824622">
        <w:rPr>
          <w:szCs w:val="24"/>
        </w:rPr>
        <w:t>D</w:t>
      </w:r>
      <w:r>
        <w:rPr>
          <w:szCs w:val="24"/>
        </w:rPr>
        <w:t>isclosure could reasonably be expected to prejudice the Department’s IT security and research methodologies.</w:t>
      </w:r>
    </w:p>
    <w:p w:rsidR="0061119D" w:rsidRPr="00820534" w:rsidRDefault="0061119D" w:rsidP="003C0F88">
      <w:pPr>
        <w:spacing w:after="100" w:afterAutospacing="1"/>
        <w:rPr>
          <w:rStyle w:val="Optionaltext"/>
          <w:rFonts w:ascii="Times New Roman" w:hAnsi="Times New Roman"/>
          <w:color w:val="auto"/>
        </w:rPr>
      </w:pPr>
      <w:r w:rsidRPr="00820534">
        <w:rPr>
          <w:rStyle w:val="Optionaltext"/>
          <w:rFonts w:ascii="Times New Roman" w:hAnsi="Times New Roman"/>
          <w:color w:val="auto"/>
        </w:rPr>
        <w:t xml:space="preserve">In my view, </w:t>
      </w:r>
      <w:r w:rsidR="00CB06F3" w:rsidRPr="00820534">
        <w:rPr>
          <w:rStyle w:val="Optionaltext"/>
          <w:rFonts w:ascii="Times New Roman" w:hAnsi="Times New Roman"/>
          <w:color w:val="auto"/>
        </w:rPr>
        <w:t xml:space="preserve">given the seriousness of the potential consequences of the disclosure of the information you have requested, </w:t>
      </w:r>
      <w:r w:rsidRPr="00820534">
        <w:rPr>
          <w:rStyle w:val="Optionaltext"/>
          <w:rFonts w:ascii="Times New Roman" w:hAnsi="Times New Roman"/>
          <w:color w:val="auto"/>
        </w:rPr>
        <w:t xml:space="preserve">the factors against disclosure of the document outweigh the factors in favour of disclosure. Accordingly, I am satisfied that the document is exempt under </w:t>
      </w:r>
      <w:r w:rsidR="0037361A">
        <w:rPr>
          <w:rStyle w:val="Optionaltext"/>
          <w:rFonts w:ascii="Times New Roman" w:hAnsi="Times New Roman"/>
          <w:color w:val="auto"/>
        </w:rPr>
        <w:t>sub</w:t>
      </w:r>
      <w:r w:rsidRPr="00820534">
        <w:rPr>
          <w:rStyle w:val="Optionaltext"/>
          <w:rFonts w:ascii="Times New Roman" w:hAnsi="Times New Roman"/>
          <w:color w:val="auto"/>
        </w:rPr>
        <w:t xml:space="preserve">section </w:t>
      </w:r>
      <w:proofErr w:type="gramStart"/>
      <w:r w:rsidRPr="00820534">
        <w:rPr>
          <w:rStyle w:val="Optionaltext"/>
          <w:rFonts w:ascii="Times New Roman" w:hAnsi="Times New Roman"/>
          <w:color w:val="auto"/>
        </w:rPr>
        <w:t>47</w:t>
      </w:r>
      <w:r w:rsidR="00A7350C" w:rsidRPr="00820534">
        <w:rPr>
          <w:rStyle w:val="Optionaltext"/>
          <w:rFonts w:ascii="Times New Roman" w:hAnsi="Times New Roman"/>
          <w:color w:val="auto"/>
        </w:rPr>
        <w:t>E</w:t>
      </w:r>
      <w:r w:rsidR="00CB06F3" w:rsidRPr="00820534">
        <w:rPr>
          <w:rStyle w:val="Optionaltext"/>
          <w:rFonts w:ascii="Times New Roman" w:hAnsi="Times New Roman"/>
          <w:color w:val="auto"/>
        </w:rPr>
        <w:t>(</w:t>
      </w:r>
      <w:proofErr w:type="gramEnd"/>
      <w:r w:rsidR="00CB06F3" w:rsidRPr="00820534">
        <w:rPr>
          <w:rStyle w:val="Optionaltext"/>
          <w:rFonts w:ascii="Times New Roman" w:hAnsi="Times New Roman"/>
          <w:color w:val="auto"/>
        </w:rPr>
        <w:t>d)</w:t>
      </w:r>
      <w:r w:rsidRPr="00820534">
        <w:rPr>
          <w:rStyle w:val="Optionaltext"/>
          <w:rFonts w:ascii="Times New Roman" w:hAnsi="Times New Roman"/>
          <w:color w:val="auto"/>
        </w:rPr>
        <w:t xml:space="preserve"> and that disclosure would be contrary</w:t>
      </w:r>
      <w:r w:rsidR="00621CD5" w:rsidRPr="00820534">
        <w:rPr>
          <w:rStyle w:val="Optionaltext"/>
          <w:rFonts w:ascii="Times New Roman" w:hAnsi="Times New Roman"/>
          <w:color w:val="auto"/>
        </w:rPr>
        <w:t xml:space="preserve"> to the public interest.</w:t>
      </w:r>
    </w:p>
    <w:p w:rsidR="00CC6345" w:rsidRDefault="00621CD5" w:rsidP="003C0F88">
      <w:pPr>
        <w:spacing w:after="100" w:afterAutospacing="1"/>
        <w:rPr>
          <w:szCs w:val="24"/>
        </w:rPr>
      </w:pPr>
      <w:r w:rsidRPr="008C782D">
        <w:rPr>
          <w:szCs w:val="24"/>
        </w:rPr>
        <w:t xml:space="preserve">I have not taken into account the irrelevant factors listed in subsection </w:t>
      </w:r>
      <w:proofErr w:type="gramStart"/>
      <w:r w:rsidRPr="008C782D">
        <w:rPr>
          <w:szCs w:val="24"/>
        </w:rPr>
        <w:t>11B(</w:t>
      </w:r>
      <w:proofErr w:type="gramEnd"/>
      <w:r w:rsidRPr="008C782D">
        <w:rPr>
          <w:szCs w:val="24"/>
        </w:rPr>
        <w:t>4) of the FOI Act</w:t>
      </w:r>
      <w:r w:rsidR="00884875" w:rsidRPr="00884875">
        <w:rPr>
          <w:szCs w:val="24"/>
        </w:rPr>
        <w:t>.</w:t>
      </w:r>
    </w:p>
    <w:p w:rsidR="00CC6345" w:rsidRPr="003C0F88" w:rsidRDefault="0061119D" w:rsidP="003C0F88">
      <w:pPr>
        <w:pStyle w:val="Samplenoticeheading3"/>
        <w:spacing w:before="120" w:after="100" w:afterAutospacing="1"/>
        <w:rPr>
          <w:rStyle w:val="Optionaltext"/>
          <w:rFonts w:ascii="Times New Roman" w:hAnsi="Times New Roman"/>
          <w:i w:val="0"/>
          <w:color w:val="auto"/>
          <w:sz w:val="24"/>
          <w:szCs w:val="24"/>
        </w:rPr>
      </w:pPr>
      <w:r w:rsidRPr="003C0F88">
        <w:rPr>
          <w:rStyle w:val="Optionaltext"/>
          <w:rFonts w:ascii="Times New Roman" w:hAnsi="Times New Roman"/>
          <w:i w:val="0"/>
          <w:color w:val="auto"/>
          <w:sz w:val="24"/>
          <w:szCs w:val="24"/>
        </w:rPr>
        <w:t>Access to edited copy with irrelevant matter deleted</w:t>
      </w:r>
      <w:r w:rsidR="003C0F88">
        <w:rPr>
          <w:rStyle w:val="Optionaltext"/>
          <w:rFonts w:ascii="Times New Roman" w:hAnsi="Times New Roman"/>
          <w:i w:val="0"/>
          <w:color w:val="auto"/>
          <w:sz w:val="24"/>
          <w:szCs w:val="24"/>
        </w:rPr>
        <w:t xml:space="preserve"> (s 22)</w:t>
      </w:r>
    </w:p>
    <w:p w:rsidR="00EE03B4" w:rsidRPr="00CC6345" w:rsidRDefault="00EE03B4" w:rsidP="00CC6345">
      <w:pPr>
        <w:spacing w:after="120"/>
        <w:rPr>
          <w:rStyle w:val="Optionaltext"/>
          <w:rFonts w:ascii="Times New Roman" w:hAnsi="Times New Roman"/>
          <w:color w:val="auto"/>
          <w:szCs w:val="24"/>
        </w:rPr>
      </w:pPr>
      <w:r w:rsidRPr="00CC6345">
        <w:rPr>
          <w:rStyle w:val="Optionaltext"/>
          <w:rFonts w:ascii="Times New Roman" w:hAnsi="Times New Roman"/>
          <w:color w:val="auto"/>
          <w:szCs w:val="24"/>
        </w:rPr>
        <w:t>Section 22 of the FOI Act provides that:</w:t>
      </w:r>
    </w:p>
    <w:p w:rsidR="00EE03B4" w:rsidRPr="00342CF9" w:rsidRDefault="00EE03B4" w:rsidP="00CC6345">
      <w:pPr>
        <w:pStyle w:val="Samplenoticeheading3"/>
        <w:keepNext w:val="0"/>
        <w:keepLines w:val="0"/>
        <w:numPr>
          <w:ilvl w:val="0"/>
          <w:numId w:val="42"/>
        </w:numPr>
        <w:spacing w:before="0" w:after="0"/>
        <w:ind w:hanging="357"/>
        <w:rPr>
          <w:rStyle w:val="Optionaltext"/>
          <w:rFonts w:ascii="Times New Roman" w:hAnsi="Times New Roman"/>
          <w:b w:val="0"/>
          <w:i w:val="0"/>
          <w:color w:val="auto"/>
          <w:sz w:val="24"/>
          <w:szCs w:val="24"/>
        </w:rPr>
      </w:pPr>
      <w:r w:rsidRPr="00342CF9">
        <w:rPr>
          <w:rStyle w:val="Optionaltext"/>
          <w:rFonts w:ascii="Times New Roman" w:hAnsi="Times New Roman"/>
          <w:b w:val="0"/>
          <w:i w:val="0"/>
          <w:color w:val="auto"/>
          <w:sz w:val="24"/>
          <w:szCs w:val="24"/>
        </w:rPr>
        <w:t>This section applies if:</w:t>
      </w:r>
    </w:p>
    <w:p w:rsidR="00EE03B4" w:rsidRPr="00342CF9" w:rsidRDefault="00EE03B4" w:rsidP="00CC6345">
      <w:pPr>
        <w:pStyle w:val="Samplenoticeheading3"/>
        <w:keepNext w:val="0"/>
        <w:keepLines w:val="0"/>
        <w:numPr>
          <w:ilvl w:val="0"/>
          <w:numId w:val="43"/>
        </w:numPr>
        <w:spacing w:before="0" w:after="0"/>
        <w:rPr>
          <w:rStyle w:val="Optionaltext"/>
          <w:rFonts w:ascii="Times New Roman" w:hAnsi="Times New Roman"/>
          <w:b w:val="0"/>
          <w:i w:val="0"/>
          <w:color w:val="auto"/>
          <w:sz w:val="24"/>
          <w:szCs w:val="24"/>
        </w:rPr>
      </w:pPr>
      <w:r w:rsidRPr="00342CF9">
        <w:rPr>
          <w:rStyle w:val="Optionaltext"/>
          <w:rFonts w:ascii="Times New Roman" w:hAnsi="Times New Roman"/>
          <w:b w:val="0"/>
          <w:i w:val="0"/>
          <w:color w:val="auto"/>
          <w:sz w:val="24"/>
          <w:szCs w:val="24"/>
        </w:rPr>
        <w:t>an agency or Minister decides:</w:t>
      </w:r>
    </w:p>
    <w:p w:rsidR="00EE03B4" w:rsidRPr="00342CF9" w:rsidRDefault="00EE03B4" w:rsidP="00CC6345">
      <w:pPr>
        <w:pStyle w:val="Samplenoticeheading3"/>
        <w:keepNext w:val="0"/>
        <w:keepLines w:val="0"/>
        <w:numPr>
          <w:ilvl w:val="0"/>
          <w:numId w:val="44"/>
        </w:numPr>
        <w:spacing w:before="0" w:after="0"/>
        <w:rPr>
          <w:rStyle w:val="Optionaltext"/>
          <w:rFonts w:ascii="Times New Roman" w:hAnsi="Times New Roman"/>
          <w:b w:val="0"/>
          <w:i w:val="0"/>
          <w:color w:val="auto"/>
          <w:sz w:val="24"/>
          <w:szCs w:val="24"/>
        </w:rPr>
      </w:pPr>
      <w:r w:rsidRPr="00342CF9">
        <w:rPr>
          <w:rStyle w:val="Optionaltext"/>
          <w:rFonts w:ascii="Times New Roman" w:hAnsi="Times New Roman"/>
          <w:b w:val="0"/>
          <w:i w:val="0"/>
          <w:color w:val="auto"/>
          <w:sz w:val="24"/>
          <w:szCs w:val="24"/>
        </w:rPr>
        <w:t>to refuse to give access to an exempt document; or</w:t>
      </w:r>
    </w:p>
    <w:p w:rsidR="00EE03B4" w:rsidRPr="00342CF9" w:rsidRDefault="00EE03B4" w:rsidP="00CC6345">
      <w:pPr>
        <w:pStyle w:val="Samplenoticeheading3"/>
        <w:keepNext w:val="0"/>
        <w:keepLines w:val="0"/>
        <w:numPr>
          <w:ilvl w:val="0"/>
          <w:numId w:val="44"/>
        </w:numPr>
        <w:spacing w:before="0" w:after="0"/>
        <w:rPr>
          <w:rStyle w:val="Optionaltext"/>
          <w:rFonts w:ascii="Times New Roman" w:hAnsi="Times New Roman"/>
          <w:b w:val="0"/>
          <w:i w:val="0"/>
          <w:color w:val="auto"/>
          <w:sz w:val="24"/>
          <w:szCs w:val="24"/>
        </w:rPr>
      </w:pPr>
      <w:r w:rsidRPr="00342CF9">
        <w:rPr>
          <w:rStyle w:val="Optionaltext"/>
          <w:rFonts w:ascii="Times New Roman" w:hAnsi="Times New Roman"/>
          <w:b w:val="0"/>
          <w:i w:val="0"/>
          <w:color w:val="auto"/>
          <w:sz w:val="24"/>
          <w:szCs w:val="24"/>
        </w:rPr>
        <w:t>that to give access to a document would disclose information that would reasonably be regarded as irrelevant to the request for access; and</w:t>
      </w:r>
    </w:p>
    <w:p w:rsidR="00EE03B4" w:rsidRPr="00342CF9" w:rsidRDefault="00EE03B4" w:rsidP="00CC6345">
      <w:pPr>
        <w:pStyle w:val="Samplenoticeheading3"/>
        <w:keepNext w:val="0"/>
        <w:keepLines w:val="0"/>
        <w:numPr>
          <w:ilvl w:val="0"/>
          <w:numId w:val="43"/>
        </w:numPr>
        <w:spacing w:before="0" w:after="0"/>
        <w:rPr>
          <w:rStyle w:val="Optionaltext"/>
          <w:rFonts w:ascii="Times New Roman" w:hAnsi="Times New Roman"/>
          <w:b w:val="0"/>
          <w:i w:val="0"/>
          <w:color w:val="auto"/>
          <w:sz w:val="24"/>
          <w:szCs w:val="24"/>
        </w:rPr>
      </w:pPr>
      <w:r w:rsidRPr="00342CF9">
        <w:rPr>
          <w:rStyle w:val="Optionaltext"/>
          <w:rFonts w:ascii="Times New Roman" w:hAnsi="Times New Roman"/>
          <w:b w:val="0"/>
          <w:i w:val="0"/>
          <w:color w:val="auto"/>
          <w:sz w:val="24"/>
          <w:szCs w:val="24"/>
        </w:rPr>
        <w:t xml:space="preserve">it is possible for the agency or Minister to prepare a copy (an </w:t>
      </w:r>
      <w:r w:rsidRPr="00342CF9">
        <w:rPr>
          <w:rStyle w:val="Optionaltext"/>
          <w:rFonts w:ascii="Times New Roman" w:hAnsi="Times New Roman"/>
          <w:color w:val="auto"/>
          <w:sz w:val="24"/>
          <w:szCs w:val="24"/>
        </w:rPr>
        <w:t>edited copy</w:t>
      </w:r>
      <w:r w:rsidRPr="00342CF9">
        <w:rPr>
          <w:rStyle w:val="Optionaltext"/>
          <w:rFonts w:ascii="Times New Roman" w:hAnsi="Times New Roman"/>
          <w:b w:val="0"/>
          <w:i w:val="0"/>
          <w:color w:val="auto"/>
          <w:sz w:val="24"/>
          <w:szCs w:val="24"/>
        </w:rPr>
        <w:t xml:space="preserve">) of the document modified by deletions, </w:t>
      </w:r>
      <w:r w:rsidR="00AD4527" w:rsidRPr="00342CF9">
        <w:rPr>
          <w:rStyle w:val="Optionaltext"/>
          <w:rFonts w:ascii="Times New Roman" w:hAnsi="Times New Roman"/>
          <w:b w:val="0"/>
          <w:i w:val="0"/>
          <w:color w:val="auto"/>
          <w:sz w:val="24"/>
          <w:szCs w:val="24"/>
        </w:rPr>
        <w:t>ensuring that:</w:t>
      </w:r>
    </w:p>
    <w:p w:rsidR="00AD4527" w:rsidRPr="00342CF9" w:rsidRDefault="00AD4527" w:rsidP="00CC6345">
      <w:pPr>
        <w:pStyle w:val="Samplenoticeheading3"/>
        <w:keepNext w:val="0"/>
        <w:keepLines w:val="0"/>
        <w:numPr>
          <w:ilvl w:val="0"/>
          <w:numId w:val="45"/>
        </w:numPr>
        <w:spacing w:before="0" w:after="0"/>
        <w:rPr>
          <w:rStyle w:val="Optionaltext"/>
          <w:rFonts w:ascii="Times New Roman" w:hAnsi="Times New Roman"/>
          <w:b w:val="0"/>
          <w:i w:val="0"/>
          <w:color w:val="auto"/>
          <w:sz w:val="24"/>
          <w:szCs w:val="24"/>
        </w:rPr>
      </w:pPr>
      <w:r w:rsidRPr="00342CF9">
        <w:rPr>
          <w:rStyle w:val="Optionaltext"/>
          <w:rFonts w:ascii="Times New Roman" w:hAnsi="Times New Roman"/>
          <w:b w:val="0"/>
          <w:i w:val="0"/>
          <w:color w:val="auto"/>
          <w:sz w:val="24"/>
          <w:szCs w:val="24"/>
        </w:rPr>
        <w:t xml:space="preserve">access to the edited copy would be required to be given under section 11A (access to documents on request); and </w:t>
      </w:r>
    </w:p>
    <w:p w:rsidR="00AD4527" w:rsidRPr="00342CF9" w:rsidRDefault="00AD4527" w:rsidP="00CC6345">
      <w:pPr>
        <w:pStyle w:val="Samplenoticeheading3"/>
        <w:keepNext w:val="0"/>
        <w:keepLines w:val="0"/>
        <w:numPr>
          <w:ilvl w:val="0"/>
          <w:numId w:val="45"/>
        </w:numPr>
        <w:spacing w:before="0" w:after="0"/>
        <w:rPr>
          <w:rStyle w:val="Optionaltext"/>
          <w:rFonts w:ascii="Times New Roman" w:hAnsi="Times New Roman"/>
          <w:b w:val="0"/>
          <w:i w:val="0"/>
          <w:color w:val="auto"/>
          <w:sz w:val="24"/>
          <w:szCs w:val="24"/>
        </w:rPr>
      </w:pPr>
      <w:r w:rsidRPr="00342CF9">
        <w:rPr>
          <w:rStyle w:val="Optionaltext"/>
          <w:rFonts w:ascii="Times New Roman" w:hAnsi="Times New Roman"/>
          <w:b w:val="0"/>
          <w:i w:val="0"/>
          <w:color w:val="auto"/>
          <w:sz w:val="24"/>
          <w:szCs w:val="24"/>
        </w:rPr>
        <w:t>the edited copy would not disclose any information that would reasonably be regarded as irrelevant to the request; and</w:t>
      </w:r>
    </w:p>
    <w:p w:rsidR="00AD4527" w:rsidRPr="00342CF9" w:rsidRDefault="00AD4527" w:rsidP="00CC6345">
      <w:pPr>
        <w:pStyle w:val="Samplenoticeheading3"/>
        <w:keepNext w:val="0"/>
        <w:keepLines w:val="0"/>
        <w:numPr>
          <w:ilvl w:val="0"/>
          <w:numId w:val="43"/>
        </w:numPr>
        <w:spacing w:before="0" w:after="0"/>
        <w:rPr>
          <w:rStyle w:val="Optionaltext"/>
          <w:rFonts w:ascii="Times New Roman" w:hAnsi="Times New Roman"/>
          <w:b w:val="0"/>
          <w:i w:val="0"/>
          <w:color w:val="auto"/>
          <w:sz w:val="24"/>
          <w:szCs w:val="24"/>
        </w:rPr>
      </w:pPr>
      <w:r w:rsidRPr="00342CF9">
        <w:rPr>
          <w:rStyle w:val="Optionaltext"/>
          <w:rFonts w:ascii="Times New Roman" w:hAnsi="Times New Roman"/>
          <w:b w:val="0"/>
          <w:i w:val="0"/>
          <w:color w:val="auto"/>
          <w:sz w:val="24"/>
          <w:szCs w:val="24"/>
        </w:rPr>
        <w:t>it is reasonably practicable for the agency or Minister to prepare the edited copy, having regard to:</w:t>
      </w:r>
    </w:p>
    <w:p w:rsidR="00AD4527" w:rsidRPr="00342CF9" w:rsidRDefault="00AD4527" w:rsidP="00CC6345">
      <w:pPr>
        <w:pStyle w:val="Samplenoticeheading3"/>
        <w:keepNext w:val="0"/>
        <w:keepLines w:val="0"/>
        <w:numPr>
          <w:ilvl w:val="0"/>
          <w:numId w:val="46"/>
        </w:numPr>
        <w:spacing w:before="0" w:after="0"/>
        <w:rPr>
          <w:rStyle w:val="Optionaltext"/>
          <w:rFonts w:ascii="Times New Roman" w:hAnsi="Times New Roman"/>
          <w:b w:val="0"/>
          <w:i w:val="0"/>
          <w:color w:val="auto"/>
          <w:sz w:val="24"/>
          <w:szCs w:val="24"/>
        </w:rPr>
      </w:pPr>
      <w:r w:rsidRPr="00342CF9">
        <w:rPr>
          <w:rStyle w:val="Optionaltext"/>
          <w:rFonts w:ascii="Times New Roman" w:hAnsi="Times New Roman"/>
          <w:b w:val="0"/>
          <w:i w:val="0"/>
          <w:color w:val="auto"/>
          <w:sz w:val="24"/>
          <w:szCs w:val="24"/>
        </w:rPr>
        <w:t xml:space="preserve">the nature and extent of the modification; and </w:t>
      </w:r>
    </w:p>
    <w:p w:rsidR="00AD4527" w:rsidRPr="00342CF9" w:rsidRDefault="00AD4527" w:rsidP="003C0F88">
      <w:pPr>
        <w:pStyle w:val="Samplenoticeheading3"/>
        <w:keepNext w:val="0"/>
        <w:keepLines w:val="0"/>
        <w:numPr>
          <w:ilvl w:val="0"/>
          <w:numId w:val="46"/>
        </w:numPr>
        <w:spacing w:before="0" w:after="100" w:afterAutospacing="1"/>
        <w:ind w:left="2013"/>
        <w:rPr>
          <w:rStyle w:val="Optionaltext"/>
          <w:rFonts w:ascii="Times New Roman" w:hAnsi="Times New Roman"/>
          <w:b w:val="0"/>
          <w:i w:val="0"/>
          <w:color w:val="auto"/>
          <w:sz w:val="24"/>
          <w:szCs w:val="24"/>
        </w:rPr>
      </w:pPr>
      <w:r w:rsidRPr="00342CF9">
        <w:rPr>
          <w:rStyle w:val="Optionaltext"/>
          <w:rFonts w:ascii="Times New Roman" w:hAnsi="Times New Roman"/>
          <w:b w:val="0"/>
          <w:i w:val="0"/>
          <w:color w:val="auto"/>
          <w:sz w:val="24"/>
          <w:szCs w:val="24"/>
        </w:rPr>
        <w:t>the resources available to modify the document; and …</w:t>
      </w:r>
    </w:p>
    <w:p w:rsidR="00B60453" w:rsidRPr="00342CF9" w:rsidRDefault="00B60453" w:rsidP="003C0F88">
      <w:pPr>
        <w:spacing w:after="100" w:afterAutospacing="1"/>
        <w:rPr>
          <w:i/>
        </w:rPr>
      </w:pPr>
      <w:r w:rsidRPr="00342CF9">
        <w:rPr>
          <w:i/>
        </w:rPr>
        <w:t>Irrelevant matter</w:t>
      </w:r>
    </w:p>
    <w:p w:rsidR="00342CF9" w:rsidRPr="00342CF9" w:rsidRDefault="00820534" w:rsidP="003C0F88">
      <w:pPr>
        <w:spacing w:after="100" w:afterAutospacing="1"/>
        <w:rPr>
          <w:rStyle w:val="Optionaltext"/>
          <w:rFonts w:ascii="Times New Roman" w:hAnsi="Times New Roman"/>
          <w:color w:val="auto"/>
        </w:rPr>
      </w:pPr>
      <w:r w:rsidRPr="00342CF9">
        <w:rPr>
          <w:rStyle w:val="Optionaltext"/>
          <w:rFonts w:ascii="Times New Roman" w:hAnsi="Times New Roman"/>
          <w:color w:val="auto"/>
        </w:rPr>
        <w:lastRenderedPageBreak/>
        <w:t xml:space="preserve">With the exception of one line that contains the information you have sought, the remainder of the document does not contain any material within the scope of your request. </w:t>
      </w:r>
      <w:r w:rsidR="00342CF9" w:rsidRPr="00342CF9">
        <w:rPr>
          <w:rStyle w:val="Optionaltext"/>
          <w:rFonts w:ascii="Times New Roman" w:hAnsi="Times New Roman"/>
          <w:color w:val="auto"/>
        </w:rPr>
        <w:t xml:space="preserve">The document contains other information about the Department’s internal corporate network, such as the routing paths of Departmental emails and the configuration of the Department’s firewalls. </w:t>
      </w:r>
    </w:p>
    <w:p w:rsidR="00342CF9" w:rsidRPr="00342CF9" w:rsidRDefault="00342CF9" w:rsidP="003C0F88">
      <w:pPr>
        <w:spacing w:after="100" w:afterAutospacing="1"/>
        <w:rPr>
          <w:rStyle w:val="Optionaltext"/>
          <w:rFonts w:ascii="Times New Roman" w:hAnsi="Times New Roman"/>
          <w:color w:val="auto"/>
        </w:rPr>
      </w:pPr>
      <w:r w:rsidRPr="00342CF9">
        <w:rPr>
          <w:rStyle w:val="Optionaltext"/>
          <w:rFonts w:ascii="Times New Roman" w:hAnsi="Times New Roman"/>
          <w:color w:val="auto"/>
        </w:rPr>
        <w:t xml:space="preserve">Accordingly, as your request only sought access to the IPv4 and IPv6 addresses used by Departmental employees to access the external internet, I find that this information is irrelevant to the scope of your request under </w:t>
      </w:r>
      <w:r w:rsidR="0037361A">
        <w:rPr>
          <w:rStyle w:val="Optionaltext"/>
          <w:rFonts w:ascii="Times New Roman" w:hAnsi="Times New Roman"/>
          <w:color w:val="auto"/>
        </w:rPr>
        <w:t>sub</w:t>
      </w:r>
      <w:r w:rsidRPr="00342CF9">
        <w:rPr>
          <w:rStyle w:val="Optionaltext"/>
          <w:rFonts w:ascii="Times New Roman" w:hAnsi="Times New Roman"/>
          <w:color w:val="auto"/>
        </w:rPr>
        <w:t>section 22</w:t>
      </w:r>
      <w:r w:rsidR="00884875">
        <w:rPr>
          <w:rStyle w:val="Optionaltext"/>
          <w:rFonts w:ascii="Times New Roman" w:hAnsi="Times New Roman"/>
          <w:color w:val="auto"/>
        </w:rPr>
        <w:t>(1)(a)(ii)</w:t>
      </w:r>
      <w:r w:rsidRPr="00342CF9">
        <w:rPr>
          <w:rStyle w:val="Optionaltext"/>
          <w:rFonts w:ascii="Times New Roman" w:hAnsi="Times New Roman"/>
          <w:color w:val="auto"/>
        </w:rPr>
        <w:t xml:space="preserve"> of the FOI Act.</w:t>
      </w:r>
    </w:p>
    <w:p w:rsidR="00B60453" w:rsidRPr="00342CF9" w:rsidRDefault="00B60453" w:rsidP="003C0F88">
      <w:pPr>
        <w:spacing w:after="100" w:afterAutospacing="1"/>
        <w:rPr>
          <w:rStyle w:val="Optionaltext"/>
          <w:rFonts w:ascii="Times New Roman" w:hAnsi="Times New Roman"/>
          <w:i/>
          <w:color w:val="auto"/>
        </w:rPr>
      </w:pPr>
      <w:r w:rsidRPr="00342CF9">
        <w:rPr>
          <w:rStyle w:val="Optionaltext"/>
          <w:rFonts w:ascii="Times New Roman" w:hAnsi="Times New Roman"/>
          <w:i/>
          <w:color w:val="auto"/>
        </w:rPr>
        <w:t xml:space="preserve">Access </w:t>
      </w:r>
      <w:r w:rsidR="0061119D" w:rsidRPr="00342CF9">
        <w:rPr>
          <w:rStyle w:val="Optionaltext"/>
          <w:rFonts w:ascii="Times New Roman" w:hAnsi="Times New Roman"/>
          <w:i/>
          <w:color w:val="auto"/>
        </w:rPr>
        <w:t>to edited copy</w:t>
      </w:r>
    </w:p>
    <w:p w:rsidR="00342CF9" w:rsidRPr="00342CF9" w:rsidRDefault="00342CF9" w:rsidP="003C0F88">
      <w:pPr>
        <w:spacing w:after="100" w:afterAutospacing="1"/>
        <w:rPr>
          <w:rStyle w:val="Optionaltext"/>
          <w:rFonts w:ascii="Times New Roman" w:hAnsi="Times New Roman"/>
          <w:color w:val="auto"/>
        </w:rPr>
      </w:pPr>
      <w:r w:rsidRPr="00342CF9">
        <w:rPr>
          <w:rStyle w:val="Optionaltext"/>
          <w:rFonts w:ascii="Times New Roman" w:hAnsi="Times New Roman"/>
          <w:color w:val="auto"/>
        </w:rPr>
        <w:t xml:space="preserve">One of the </w:t>
      </w:r>
      <w:r w:rsidR="0091552E">
        <w:rPr>
          <w:rStyle w:val="Optionaltext"/>
          <w:rFonts w:ascii="Times New Roman" w:hAnsi="Times New Roman"/>
          <w:color w:val="auto"/>
        </w:rPr>
        <w:t>considerations under</w:t>
      </w:r>
      <w:r w:rsidRPr="00342CF9">
        <w:rPr>
          <w:rStyle w:val="Optionaltext"/>
          <w:rFonts w:ascii="Times New Roman" w:hAnsi="Times New Roman"/>
          <w:color w:val="auto"/>
        </w:rPr>
        <w:t xml:space="preserve"> section 22 is whether the editing process will be so extensive or time intensive that it is not a practicable step to undertake.</w:t>
      </w:r>
    </w:p>
    <w:p w:rsidR="00342CF9" w:rsidRPr="00342CF9" w:rsidRDefault="00342CF9" w:rsidP="003C0F88">
      <w:pPr>
        <w:spacing w:after="100" w:afterAutospacing="1"/>
        <w:rPr>
          <w:rStyle w:val="Optionaltext"/>
          <w:rFonts w:ascii="Times New Roman" w:hAnsi="Times New Roman"/>
          <w:color w:val="auto"/>
        </w:rPr>
      </w:pPr>
      <w:r w:rsidRPr="00342CF9">
        <w:rPr>
          <w:rStyle w:val="Optionaltext"/>
          <w:rFonts w:ascii="Times New Roman" w:hAnsi="Times New Roman"/>
          <w:color w:val="auto"/>
        </w:rPr>
        <w:t xml:space="preserve">As I have found that the information within the scope of your request is exempt under </w:t>
      </w:r>
      <w:r w:rsidR="0037361A">
        <w:rPr>
          <w:rStyle w:val="Optionaltext"/>
          <w:rFonts w:ascii="Times New Roman" w:hAnsi="Times New Roman"/>
          <w:color w:val="auto"/>
        </w:rPr>
        <w:t>sub</w:t>
      </w:r>
      <w:r w:rsidRPr="00342CF9">
        <w:rPr>
          <w:rStyle w:val="Optionaltext"/>
          <w:rFonts w:ascii="Times New Roman" w:hAnsi="Times New Roman"/>
          <w:color w:val="auto"/>
        </w:rPr>
        <w:t>sections 33(a</w:t>
      </w:r>
      <w:proofErr w:type="gramStart"/>
      <w:r w:rsidRPr="00342CF9">
        <w:rPr>
          <w:rStyle w:val="Optionaltext"/>
          <w:rFonts w:ascii="Times New Roman" w:hAnsi="Times New Roman"/>
          <w:color w:val="auto"/>
        </w:rPr>
        <w:t>)(</w:t>
      </w:r>
      <w:proofErr w:type="spellStart"/>
      <w:proofErr w:type="gramEnd"/>
      <w:r w:rsidRPr="00342CF9">
        <w:rPr>
          <w:rStyle w:val="Optionaltext"/>
          <w:rFonts w:ascii="Times New Roman" w:hAnsi="Times New Roman"/>
          <w:color w:val="auto"/>
        </w:rPr>
        <w:t>i</w:t>
      </w:r>
      <w:proofErr w:type="spellEnd"/>
      <w:r w:rsidRPr="00342CF9">
        <w:rPr>
          <w:rStyle w:val="Optionaltext"/>
          <w:rFonts w:ascii="Times New Roman" w:hAnsi="Times New Roman"/>
          <w:color w:val="auto"/>
        </w:rPr>
        <w:t xml:space="preserve">) and </w:t>
      </w:r>
      <w:proofErr w:type="spellStart"/>
      <w:r w:rsidRPr="00342CF9">
        <w:rPr>
          <w:rStyle w:val="Optionaltext"/>
          <w:rFonts w:ascii="Times New Roman" w:hAnsi="Times New Roman"/>
          <w:color w:val="auto"/>
        </w:rPr>
        <w:t>47E</w:t>
      </w:r>
      <w:proofErr w:type="spellEnd"/>
      <w:r w:rsidRPr="00342CF9">
        <w:rPr>
          <w:rStyle w:val="Optionaltext"/>
          <w:rFonts w:ascii="Times New Roman" w:hAnsi="Times New Roman"/>
          <w:color w:val="auto"/>
        </w:rPr>
        <w:t>(d) and the remainder of the document is irrelevant to the scope of your request, I do not consider it is reasonably practicable to prepare an edited copy of the document given the nature and extent of the deletions.</w:t>
      </w:r>
    </w:p>
    <w:p w:rsidR="00D33E0B" w:rsidRPr="004270FB" w:rsidRDefault="00D33E0B" w:rsidP="00D33E0B">
      <w:pPr>
        <w:pStyle w:val="Samplenoticeheading3"/>
        <w:spacing w:before="0" w:after="100" w:afterAutospacing="1"/>
        <w:rPr>
          <w:rFonts w:ascii="Times New Roman" w:hAnsi="Times New Roman"/>
          <w:i w:val="0"/>
          <w:sz w:val="24"/>
          <w:szCs w:val="24"/>
        </w:rPr>
      </w:pPr>
      <w:r w:rsidRPr="004270FB">
        <w:rPr>
          <w:rFonts w:ascii="Times New Roman" w:hAnsi="Times New Roman"/>
          <w:i w:val="0"/>
          <w:sz w:val="24"/>
          <w:szCs w:val="24"/>
        </w:rPr>
        <w:t>Your review rights</w:t>
      </w:r>
    </w:p>
    <w:p w:rsidR="00D33E0B" w:rsidRPr="00BB455E" w:rsidRDefault="00D33E0B" w:rsidP="00D33E0B">
      <w:pPr>
        <w:spacing w:after="100" w:afterAutospacing="1"/>
      </w:pPr>
      <w:r w:rsidRPr="00BB455E">
        <w:t xml:space="preserve">If you are dissatisfied with my decision, you may apply for internal review or Information Commissioner </w:t>
      </w:r>
      <w:proofErr w:type="gramStart"/>
      <w:r w:rsidRPr="00BB455E">
        <w:t>review</w:t>
      </w:r>
      <w:proofErr w:type="gramEnd"/>
      <w:r w:rsidRPr="00BB455E">
        <w:t xml:space="preserve"> of the decision. We encourage you to seek internal review as a first step as it may provide a more rapid resolution of your concerns.  </w:t>
      </w:r>
    </w:p>
    <w:p w:rsidR="00D33E0B" w:rsidRPr="004270FB" w:rsidRDefault="00D33E0B" w:rsidP="00D33E0B">
      <w:pPr>
        <w:pStyle w:val="Samplenoticeheading3"/>
        <w:spacing w:before="0" w:after="100" w:afterAutospacing="1"/>
        <w:rPr>
          <w:rFonts w:ascii="Times New Roman" w:hAnsi="Times New Roman"/>
          <w:i w:val="0"/>
          <w:sz w:val="24"/>
          <w:szCs w:val="24"/>
        </w:rPr>
      </w:pPr>
      <w:r w:rsidRPr="004270FB">
        <w:rPr>
          <w:rFonts w:ascii="Times New Roman" w:hAnsi="Times New Roman"/>
          <w:i w:val="0"/>
          <w:sz w:val="24"/>
          <w:szCs w:val="24"/>
        </w:rPr>
        <w:t>Internal review</w:t>
      </w:r>
    </w:p>
    <w:p w:rsidR="00D33E0B" w:rsidRDefault="00D33E0B" w:rsidP="00D33E0B">
      <w:pPr>
        <w:spacing w:after="100" w:afterAutospacing="1"/>
        <w:rPr>
          <w:rStyle w:val="Optionaltext"/>
          <w:rFonts w:ascii="Times New Roman" w:hAnsi="Times New Roman"/>
          <w:color w:val="auto"/>
        </w:rPr>
      </w:pPr>
      <w:r w:rsidRPr="00BB455E">
        <w:rPr>
          <w:rStyle w:val="Optionaltext"/>
          <w:rFonts w:ascii="Times New Roman" w:hAnsi="Times New Roman"/>
          <w:color w:val="auto"/>
        </w:rPr>
        <w:t xml:space="preserve">Under section 54 of the FOI Act, you may apply in writing to the Attorney-General’s Department for an internal review of my decision.  The internal review application must be made within 30 </w:t>
      </w:r>
      <w:r>
        <w:rPr>
          <w:rStyle w:val="Optionaltext"/>
          <w:rFonts w:ascii="Times New Roman" w:hAnsi="Times New Roman"/>
          <w:color w:val="auto"/>
        </w:rPr>
        <w:t>days of the date of this letter, and be lodged in one of the following ways:</w:t>
      </w:r>
    </w:p>
    <w:p w:rsidR="00D33E0B" w:rsidRPr="001939DD" w:rsidRDefault="00D33E0B" w:rsidP="00D33E0B">
      <w:pPr>
        <w:tabs>
          <w:tab w:val="left" w:pos="567"/>
          <w:tab w:val="left" w:pos="1701"/>
        </w:tabs>
        <w:spacing w:after="100" w:afterAutospacing="1"/>
        <w:contextualSpacing/>
        <w:rPr>
          <w:u w:val="single"/>
        </w:rPr>
      </w:pPr>
      <w:r w:rsidRPr="0077002F">
        <w:tab/>
      </w:r>
      <w:proofErr w:type="gramStart"/>
      <w:r w:rsidR="00C57CE8">
        <w:t>email</w:t>
      </w:r>
      <w:proofErr w:type="gramEnd"/>
      <w:r w:rsidRPr="0077002F">
        <w:t xml:space="preserve">: </w:t>
      </w:r>
      <w:r w:rsidRPr="0077002F">
        <w:tab/>
      </w:r>
      <w:hyperlink r:id="rId17" w:history="1">
        <w:r w:rsidRPr="00D45E09">
          <w:rPr>
            <w:rStyle w:val="Hyperlink"/>
          </w:rPr>
          <w:t>foi@ag.gov.au</w:t>
        </w:r>
      </w:hyperlink>
    </w:p>
    <w:p w:rsidR="00D33E0B" w:rsidRDefault="00D33E0B" w:rsidP="00D33E0B">
      <w:pPr>
        <w:tabs>
          <w:tab w:val="left" w:pos="567"/>
          <w:tab w:val="left" w:pos="1701"/>
        </w:tabs>
        <w:spacing w:after="100" w:afterAutospacing="1"/>
        <w:ind w:left="1701" w:hanging="1701"/>
        <w:contextualSpacing/>
      </w:pPr>
      <w:r w:rsidRPr="0077002F">
        <w:tab/>
      </w:r>
      <w:proofErr w:type="gramStart"/>
      <w:r w:rsidRPr="0077002F">
        <w:t>post</w:t>
      </w:r>
      <w:proofErr w:type="gramEnd"/>
      <w:r w:rsidRPr="0077002F">
        <w:t>:</w:t>
      </w:r>
      <w:r w:rsidRPr="0077002F">
        <w:tab/>
      </w:r>
      <w:r w:rsidR="0037361A">
        <w:t>Freedom of Information</w:t>
      </w:r>
      <w:r>
        <w:t xml:space="preserve"> and Privacy Section</w:t>
      </w:r>
    </w:p>
    <w:p w:rsidR="00D33E0B" w:rsidRDefault="00C57CE8" w:rsidP="00D33E0B">
      <w:pPr>
        <w:tabs>
          <w:tab w:val="left" w:pos="567"/>
          <w:tab w:val="left" w:pos="1701"/>
        </w:tabs>
        <w:spacing w:after="100" w:afterAutospacing="1"/>
        <w:ind w:left="1701" w:hanging="1701"/>
        <w:contextualSpacing/>
      </w:pPr>
      <w:r>
        <w:tab/>
      </w:r>
      <w:r>
        <w:tab/>
        <w:t>Office of Corporate Counsel</w:t>
      </w:r>
    </w:p>
    <w:p w:rsidR="00D33E0B" w:rsidRDefault="00D33E0B" w:rsidP="00D33E0B">
      <w:pPr>
        <w:tabs>
          <w:tab w:val="left" w:pos="567"/>
          <w:tab w:val="left" w:pos="1701"/>
        </w:tabs>
        <w:spacing w:after="100" w:afterAutospacing="1"/>
        <w:ind w:left="1701" w:hanging="1701"/>
        <w:contextualSpacing/>
      </w:pPr>
      <w:r>
        <w:tab/>
      </w:r>
      <w:r>
        <w:tab/>
        <w:t>Attorney-Gener</w:t>
      </w:r>
      <w:r w:rsidR="00C57CE8">
        <w:t>al’s Department</w:t>
      </w:r>
    </w:p>
    <w:p w:rsidR="00D33E0B" w:rsidRDefault="00D33E0B" w:rsidP="00D33E0B">
      <w:pPr>
        <w:tabs>
          <w:tab w:val="left" w:pos="567"/>
          <w:tab w:val="left" w:pos="1701"/>
        </w:tabs>
        <w:spacing w:after="100" w:afterAutospacing="1"/>
        <w:ind w:left="1701" w:hanging="1701"/>
        <w:contextualSpacing/>
      </w:pPr>
      <w:r>
        <w:tab/>
      </w:r>
      <w:r>
        <w:tab/>
        <w:t>3-5 National Circuit</w:t>
      </w:r>
    </w:p>
    <w:p w:rsidR="00D33E0B" w:rsidRPr="0077002F" w:rsidRDefault="00D33E0B" w:rsidP="00D33E0B">
      <w:pPr>
        <w:tabs>
          <w:tab w:val="left" w:pos="567"/>
          <w:tab w:val="left" w:pos="1701"/>
        </w:tabs>
        <w:spacing w:after="100" w:afterAutospacing="1"/>
        <w:ind w:left="1701" w:hanging="1701"/>
        <w:contextualSpacing/>
      </w:pPr>
      <w:r>
        <w:tab/>
      </w:r>
      <w:r>
        <w:tab/>
        <w:t>Barton, ACT 2600</w:t>
      </w:r>
    </w:p>
    <w:p w:rsidR="00D33E0B" w:rsidRPr="00BB455E" w:rsidRDefault="00D33E0B" w:rsidP="00D33E0B">
      <w:pPr>
        <w:spacing w:after="100" w:afterAutospacing="1"/>
        <w:rPr>
          <w:rStyle w:val="Optionaltext"/>
          <w:rFonts w:ascii="Times New Roman" w:hAnsi="Times New Roman"/>
          <w:color w:val="auto"/>
        </w:rPr>
      </w:pPr>
    </w:p>
    <w:p w:rsidR="00D33E0B" w:rsidRPr="00BB455E" w:rsidRDefault="00D33E0B" w:rsidP="00D33E0B">
      <w:pPr>
        <w:spacing w:after="100" w:afterAutospacing="1"/>
        <w:rPr>
          <w:rStyle w:val="Optionaltext"/>
          <w:rFonts w:ascii="Times New Roman" w:hAnsi="Times New Roman"/>
          <w:color w:val="auto"/>
        </w:rPr>
      </w:pPr>
      <w:r w:rsidRPr="00BB455E">
        <w:rPr>
          <w:rStyle w:val="Optionaltext"/>
          <w:rFonts w:ascii="Times New Roman" w:hAnsi="Times New Roman"/>
          <w:color w:val="auto"/>
        </w:rPr>
        <w:t xml:space="preserve">Where possible please attach reasons why you believe review of the decision is necessary.  The internal review will be carried out by another officer within 30 </w:t>
      </w:r>
      <w:r w:rsidR="0091552E">
        <w:rPr>
          <w:rStyle w:val="Optionaltext"/>
          <w:rFonts w:ascii="Times New Roman" w:hAnsi="Times New Roman"/>
          <w:color w:val="auto"/>
        </w:rPr>
        <w:t>days.</w:t>
      </w:r>
    </w:p>
    <w:p w:rsidR="00D33E0B" w:rsidRPr="004270FB" w:rsidRDefault="00D33E0B" w:rsidP="00D33E0B">
      <w:pPr>
        <w:pStyle w:val="Samplenoticeheading3"/>
        <w:spacing w:before="0" w:after="100" w:afterAutospacing="1"/>
        <w:rPr>
          <w:rFonts w:ascii="Times New Roman" w:hAnsi="Times New Roman"/>
          <w:i w:val="0"/>
          <w:sz w:val="24"/>
          <w:szCs w:val="24"/>
        </w:rPr>
      </w:pPr>
      <w:r w:rsidRPr="004270FB">
        <w:rPr>
          <w:rFonts w:ascii="Times New Roman" w:hAnsi="Times New Roman"/>
          <w:i w:val="0"/>
          <w:sz w:val="24"/>
          <w:szCs w:val="24"/>
        </w:rPr>
        <w:t xml:space="preserve">Information Commissioner </w:t>
      </w:r>
      <w:proofErr w:type="gramStart"/>
      <w:r w:rsidRPr="004270FB">
        <w:rPr>
          <w:rFonts w:ascii="Times New Roman" w:hAnsi="Times New Roman"/>
          <w:i w:val="0"/>
          <w:sz w:val="24"/>
          <w:szCs w:val="24"/>
        </w:rPr>
        <w:t>review</w:t>
      </w:r>
      <w:proofErr w:type="gramEnd"/>
    </w:p>
    <w:p w:rsidR="00D33E0B" w:rsidRPr="00BB455E" w:rsidRDefault="00D33E0B" w:rsidP="00D33E0B">
      <w:pPr>
        <w:spacing w:after="100" w:afterAutospacing="1"/>
      </w:pPr>
      <w:r w:rsidRPr="00BB455E">
        <w:t>Under section 54L of the FOI Act, you may apply to the Australian Information Commissioner to review my decision. An application for review by the Information Commissioner must be made in writing within 60 days of the date of this letter, and be lodged in one of the following ways:</w:t>
      </w:r>
    </w:p>
    <w:p w:rsidR="00D33E0B" w:rsidRPr="00BB455E" w:rsidRDefault="00D33E0B" w:rsidP="00C57CE8">
      <w:pPr>
        <w:tabs>
          <w:tab w:val="left" w:pos="567"/>
          <w:tab w:val="left" w:pos="1843"/>
        </w:tabs>
        <w:spacing w:after="120"/>
      </w:pPr>
      <w:r w:rsidRPr="00BB455E">
        <w:tab/>
      </w:r>
      <w:proofErr w:type="gramStart"/>
      <w:r w:rsidRPr="00BB455E">
        <w:t>online</w:t>
      </w:r>
      <w:proofErr w:type="gramEnd"/>
      <w:r w:rsidRPr="00BB455E">
        <w:t xml:space="preserve">: </w:t>
      </w:r>
      <w:r w:rsidRPr="00BB455E">
        <w:tab/>
      </w:r>
      <w:hyperlink r:id="rId18" w:history="1">
        <w:r w:rsidRPr="002E1EAA">
          <w:rPr>
            <w:rStyle w:val="Hyperlink"/>
          </w:rPr>
          <w:t>https://forms.business.gov.au/aba/oaic/foi-review-/</w:t>
        </w:r>
      </w:hyperlink>
      <w:r>
        <w:t xml:space="preserve"> </w:t>
      </w:r>
    </w:p>
    <w:p w:rsidR="00D33E0B" w:rsidRPr="00BB455E" w:rsidRDefault="00D33E0B" w:rsidP="00C57CE8">
      <w:pPr>
        <w:tabs>
          <w:tab w:val="left" w:pos="567"/>
          <w:tab w:val="left" w:pos="1843"/>
        </w:tabs>
        <w:spacing w:after="120"/>
      </w:pPr>
      <w:r w:rsidRPr="00BB455E">
        <w:tab/>
      </w:r>
      <w:proofErr w:type="gramStart"/>
      <w:r w:rsidRPr="00BB455E">
        <w:t>email</w:t>
      </w:r>
      <w:proofErr w:type="gramEnd"/>
      <w:r w:rsidRPr="00BB455E">
        <w:t>:</w:t>
      </w:r>
      <w:r w:rsidRPr="00BB455E">
        <w:tab/>
      </w:r>
      <w:hyperlink r:id="rId19" w:history="1">
        <w:r w:rsidRPr="00BB455E">
          <w:rPr>
            <w:rStyle w:val="Hyperlink"/>
          </w:rPr>
          <w:t>enquiries@oaic.gov.au</w:t>
        </w:r>
      </w:hyperlink>
      <w:r w:rsidRPr="00BB455E">
        <w:t xml:space="preserve"> </w:t>
      </w:r>
    </w:p>
    <w:p w:rsidR="00D33E0B" w:rsidRPr="00BB455E" w:rsidRDefault="00D33E0B" w:rsidP="00C57CE8">
      <w:pPr>
        <w:tabs>
          <w:tab w:val="left" w:pos="567"/>
          <w:tab w:val="left" w:pos="1843"/>
        </w:tabs>
        <w:spacing w:after="120"/>
      </w:pPr>
      <w:r w:rsidRPr="00BB455E">
        <w:lastRenderedPageBreak/>
        <w:tab/>
      </w:r>
      <w:proofErr w:type="gramStart"/>
      <w:r w:rsidRPr="00BB455E">
        <w:t>post</w:t>
      </w:r>
      <w:proofErr w:type="gramEnd"/>
      <w:r w:rsidRPr="00BB455E">
        <w:t>:</w:t>
      </w:r>
      <w:r w:rsidRPr="00BB455E">
        <w:tab/>
        <w:t>GPO Box 2999, Canberra ACT 2601</w:t>
      </w:r>
    </w:p>
    <w:p w:rsidR="00D33E0B" w:rsidRPr="00BB455E" w:rsidRDefault="00D33E0B" w:rsidP="00C57CE8">
      <w:pPr>
        <w:tabs>
          <w:tab w:val="left" w:pos="567"/>
          <w:tab w:val="left" w:pos="1843"/>
        </w:tabs>
        <w:spacing w:after="240"/>
      </w:pPr>
      <w:r w:rsidRPr="00BB455E">
        <w:tab/>
      </w:r>
      <w:proofErr w:type="gramStart"/>
      <w:r w:rsidRPr="00BB455E">
        <w:t>in</w:t>
      </w:r>
      <w:proofErr w:type="gramEnd"/>
      <w:r w:rsidRPr="00BB455E">
        <w:t xml:space="preserve"> person: </w:t>
      </w:r>
      <w:r w:rsidRPr="00BB455E">
        <w:tab/>
        <w:t>Level 3, 175 Pitt Street, Sydney NSW</w:t>
      </w:r>
    </w:p>
    <w:p w:rsidR="00D33E0B" w:rsidRPr="00BB455E" w:rsidRDefault="00D33E0B" w:rsidP="00D33E0B">
      <w:pPr>
        <w:spacing w:after="100" w:afterAutospacing="1"/>
      </w:pPr>
      <w:r w:rsidRPr="00BB455E">
        <w:t xml:space="preserve">More information about Information Commissioner </w:t>
      </w:r>
      <w:proofErr w:type="gramStart"/>
      <w:r w:rsidRPr="00BB455E">
        <w:t>review</w:t>
      </w:r>
      <w:proofErr w:type="gramEnd"/>
      <w:r w:rsidRPr="00BB455E">
        <w:t xml:space="preserve"> is available on the Office of the Australian Information Commissioner website. Go to </w:t>
      </w:r>
      <w:hyperlink r:id="rId20" w:history="1">
        <w:r w:rsidRPr="00E4210C">
          <w:rPr>
            <w:rStyle w:val="Hyperlink"/>
          </w:rPr>
          <w:t>http://www.oaic.gov.au/freedom-of-information/foi-reviews</w:t>
        </w:r>
      </w:hyperlink>
      <w:r>
        <w:t xml:space="preserve">. </w:t>
      </w:r>
    </w:p>
    <w:p w:rsidR="00D33E0B" w:rsidRPr="004270FB" w:rsidRDefault="00D33E0B" w:rsidP="00D33E0B">
      <w:pPr>
        <w:pStyle w:val="Samplenoticeheading3"/>
        <w:spacing w:before="0" w:after="100" w:afterAutospacing="1"/>
        <w:rPr>
          <w:rFonts w:ascii="Times New Roman" w:hAnsi="Times New Roman"/>
          <w:i w:val="0"/>
          <w:sz w:val="24"/>
          <w:szCs w:val="24"/>
        </w:rPr>
      </w:pPr>
      <w:r w:rsidRPr="004270FB">
        <w:rPr>
          <w:rFonts w:ascii="Times New Roman" w:hAnsi="Times New Roman"/>
          <w:i w:val="0"/>
          <w:sz w:val="24"/>
          <w:szCs w:val="24"/>
        </w:rPr>
        <w:t>Questions about this decision</w:t>
      </w:r>
    </w:p>
    <w:p w:rsidR="00D33E0B" w:rsidRPr="00BB455E" w:rsidRDefault="00D33E0B" w:rsidP="00D33E0B">
      <w:pPr>
        <w:spacing w:after="100" w:afterAutospacing="1"/>
        <w:rPr>
          <w:rStyle w:val="Inserttext"/>
          <w:rFonts w:ascii="Times New Roman" w:hAnsi="Times New Roman"/>
        </w:rPr>
      </w:pPr>
      <w:r w:rsidRPr="00C57CE8">
        <w:t xml:space="preserve">If you wish to discuss this decision, please contact </w:t>
      </w:r>
      <w:r w:rsidR="00C57CE8" w:rsidRPr="00C57CE8">
        <w:rPr>
          <w:rStyle w:val="Optionaltext"/>
          <w:rFonts w:ascii="Times New Roman" w:hAnsi="Times New Roman"/>
          <w:color w:val="auto"/>
        </w:rPr>
        <w:t>Joannah Burley</w:t>
      </w:r>
      <w:r w:rsidRPr="00C57CE8">
        <w:rPr>
          <w:rStyle w:val="Optionaltext"/>
          <w:rFonts w:ascii="Times New Roman" w:hAnsi="Times New Roman"/>
          <w:color w:val="auto"/>
        </w:rPr>
        <w:t>,</w:t>
      </w:r>
      <w:r w:rsidR="00C57CE8" w:rsidRPr="00C57CE8">
        <w:rPr>
          <w:rStyle w:val="Optionaltext"/>
          <w:rFonts w:ascii="Times New Roman" w:hAnsi="Times New Roman"/>
          <w:color w:val="auto"/>
        </w:rPr>
        <w:t xml:space="preserve"> FOI Case Manager</w:t>
      </w:r>
      <w:r w:rsidRPr="00C57CE8">
        <w:rPr>
          <w:rStyle w:val="Optionaltext"/>
          <w:rFonts w:ascii="Times New Roman" w:hAnsi="Times New Roman"/>
          <w:color w:val="auto"/>
        </w:rPr>
        <w:t xml:space="preserve"> </w:t>
      </w:r>
      <w:r w:rsidR="00C57CE8" w:rsidRPr="00C57CE8">
        <w:rPr>
          <w:rStyle w:val="Optionaltext"/>
          <w:rFonts w:ascii="Times New Roman" w:hAnsi="Times New Roman"/>
          <w:color w:val="auto"/>
        </w:rPr>
        <w:t xml:space="preserve">on </w:t>
      </w:r>
      <w:r w:rsidR="00C57CE8" w:rsidRPr="00C57CE8">
        <w:rPr>
          <w:rStyle w:val="Optionaltext"/>
          <w:rFonts w:ascii="Times New Roman" w:hAnsi="Times New Roman"/>
          <w:color w:val="auto"/>
        </w:rPr>
        <w:br/>
        <w:t xml:space="preserve">02 6141 6666 or </w:t>
      </w:r>
      <w:r w:rsidRPr="00C57CE8">
        <w:rPr>
          <w:rStyle w:val="Optionaltext"/>
          <w:rFonts w:ascii="Times New Roman" w:hAnsi="Times New Roman"/>
          <w:color w:val="auto"/>
          <w:szCs w:val="24"/>
        </w:rPr>
        <w:t>by email</w:t>
      </w:r>
      <w:r w:rsidRPr="004918CA">
        <w:rPr>
          <w:rStyle w:val="Optionaltext"/>
          <w:rFonts w:ascii="Times New Roman" w:hAnsi="Times New Roman"/>
          <w:color w:val="auto"/>
          <w:szCs w:val="24"/>
        </w:rPr>
        <w:t xml:space="preserve"> </w:t>
      </w:r>
      <w:hyperlink r:id="rId21" w:history="1">
        <w:r w:rsidRPr="0075247C">
          <w:rPr>
            <w:rStyle w:val="Hyperlink"/>
            <w:szCs w:val="24"/>
          </w:rPr>
          <w:t>foi@ag.gov.au</w:t>
        </w:r>
      </w:hyperlink>
      <w:r>
        <w:rPr>
          <w:rStyle w:val="Hyperlink"/>
          <w:szCs w:val="24"/>
        </w:rPr>
        <w:t>.</w:t>
      </w:r>
    </w:p>
    <w:p w:rsidR="00D33E0B" w:rsidRPr="00BB455E" w:rsidRDefault="00D33E0B" w:rsidP="00D33E0B">
      <w:pPr>
        <w:spacing w:after="100" w:afterAutospacing="1"/>
        <w:rPr>
          <w:b/>
        </w:rPr>
      </w:pPr>
      <w:r w:rsidRPr="00BB455E">
        <w:t>Yours sincerely</w:t>
      </w:r>
    </w:p>
    <w:p w:rsidR="00D33E0B" w:rsidRDefault="00D33E0B" w:rsidP="00D33E0B">
      <w:pPr>
        <w:spacing w:after="100" w:afterAutospacing="1"/>
      </w:pPr>
    </w:p>
    <w:p w:rsidR="00D33E0B" w:rsidRPr="00BB455E" w:rsidRDefault="00D33E0B" w:rsidP="00D33E0B">
      <w:pPr>
        <w:spacing w:after="100" w:afterAutospacing="1"/>
      </w:pPr>
    </w:p>
    <w:p w:rsidR="00D33E0B" w:rsidRPr="00C57CE8" w:rsidRDefault="00C57CE8" w:rsidP="00D33E0B">
      <w:pPr>
        <w:pStyle w:val="Signature"/>
        <w:spacing w:before="0" w:after="100" w:afterAutospacing="1"/>
      </w:pPr>
      <w:r>
        <w:t xml:space="preserve">Joann </w:t>
      </w:r>
      <w:r w:rsidRPr="00C57CE8">
        <w:t>Corcoran</w:t>
      </w:r>
    </w:p>
    <w:p w:rsidR="00D33E0B" w:rsidRDefault="00824622" w:rsidP="00D33E0B">
      <w:pPr>
        <w:spacing w:after="100" w:afterAutospacing="1"/>
      </w:pPr>
      <w:r>
        <w:t>Chief Information Officer</w:t>
      </w:r>
    </w:p>
    <w:p w:rsidR="00D33E0B" w:rsidRDefault="00D33E0B" w:rsidP="00D33E0B">
      <w:pPr>
        <w:spacing w:after="100" w:afterAutospacing="1"/>
      </w:pPr>
    </w:p>
    <w:p w:rsidR="00D33E0B" w:rsidRPr="00432491" w:rsidRDefault="00D33E0B" w:rsidP="00D33E0B">
      <w:pPr>
        <w:pStyle w:val="Samplenoticeheading3"/>
        <w:spacing w:after="240"/>
        <w:rPr>
          <w:rFonts w:ascii="Times New Roman" w:hAnsi="Times New Roman"/>
          <w:i w:val="0"/>
          <w:sz w:val="24"/>
          <w:szCs w:val="24"/>
        </w:rPr>
      </w:pPr>
      <w:r w:rsidRPr="00432491">
        <w:rPr>
          <w:rFonts w:ascii="Times New Roman" w:hAnsi="Times New Roman"/>
          <w:i w:val="0"/>
          <w:sz w:val="24"/>
          <w:szCs w:val="24"/>
        </w:rPr>
        <w:t>Attachments</w:t>
      </w:r>
    </w:p>
    <w:p w:rsidR="00D33E0B" w:rsidRPr="004270FB" w:rsidRDefault="00D33E0B" w:rsidP="00D33E0B">
      <w:pPr>
        <w:pStyle w:val="ListParagraph"/>
        <w:numPr>
          <w:ilvl w:val="0"/>
          <w:numId w:val="39"/>
        </w:numPr>
        <w:tabs>
          <w:tab w:val="left" w:pos="426"/>
        </w:tabs>
        <w:ind w:left="0" w:firstLine="0"/>
        <w:contextualSpacing w:val="0"/>
        <w:rPr>
          <w:rStyle w:val="Inserttext"/>
          <w:rFonts w:ascii="Times New Roman" w:hAnsi="Times New Roman"/>
          <w:i w:val="0"/>
          <w:color w:val="auto"/>
        </w:rPr>
      </w:pPr>
      <w:r>
        <w:rPr>
          <w:rStyle w:val="Inserttext"/>
          <w:rFonts w:ascii="Times New Roman" w:hAnsi="Times New Roman"/>
          <w:i w:val="0"/>
          <w:color w:val="auto"/>
        </w:rPr>
        <w:t>Schedule of documents</w:t>
      </w:r>
    </w:p>
    <w:p w:rsidR="00D33E0B" w:rsidRPr="00A52279" w:rsidRDefault="00D33E0B" w:rsidP="00D33E0B">
      <w:pPr>
        <w:spacing w:after="100" w:afterAutospacing="1"/>
      </w:pPr>
    </w:p>
    <w:p w:rsidR="00A52279" w:rsidRPr="00D33E0B" w:rsidRDefault="00A52279" w:rsidP="00D33E0B"/>
    <w:sectPr w:rsidR="00A52279" w:rsidRPr="00D33E0B">
      <w:headerReference w:type="even" r:id="rId22"/>
      <w:footerReference w:type="even" r:id="rId23"/>
      <w:footerReference w:type="default" r:id="rId24"/>
      <w:headerReference w:type="first" r:id="rId25"/>
      <w:footerReference w:type="first" r:id="rId26"/>
      <w:pgSz w:w="11907" w:h="16840" w:code="9"/>
      <w:pgMar w:top="1418" w:right="851" w:bottom="1418" w:left="851" w:header="680" w:footer="567" w:gutter="567"/>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552E" w:rsidRDefault="0091552E">
      <w:r>
        <w:separator/>
      </w:r>
    </w:p>
  </w:endnote>
  <w:endnote w:type="continuationSeparator" w:id="0">
    <w:p w:rsidR="0091552E" w:rsidRDefault="009155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552E" w:rsidRDefault="0091552E">
    <w:pPr>
      <w:pStyle w:val="Classification"/>
    </w:pPr>
    <w:bookmarkStart w:id="4" w:name="CLASSIFICATION6"/>
    <w:bookmarkEnd w:id="4"/>
  </w:p>
  <w:p w:rsidR="0091552E" w:rsidRDefault="0091552E">
    <w:pPr>
      <w:pStyle w:val="Footer"/>
      <w:jc w:val="left"/>
    </w:pPr>
    <w:bookmarkStart w:id="5" w:name="Subject_footer2"/>
    <w:r>
      <w:t>^</w:t>
    </w:r>
    <w:r>
      <w:rPr>
        <w:color w:val="FF0000"/>
      </w:rPr>
      <w:t>Subject footer</w:t>
    </w:r>
    <w:r>
      <w:t>^</w:t>
    </w:r>
    <w:bookmarkEnd w:id="5"/>
  </w:p>
  <w:p w:rsidR="0091552E" w:rsidRDefault="0091552E">
    <w:pPr>
      <w:pStyle w:val="Footer"/>
      <w:jc w:val="left"/>
    </w:pPr>
    <w:r>
      <w:fldChar w:fldCharType="begin"/>
    </w:r>
    <w:r>
      <w:instrText xml:space="preserve"> PAGE </w:instrText>
    </w:r>
    <w:r>
      <w:fldChar w:fldCharType="separate"/>
    </w:r>
    <w:r>
      <w:rPr>
        <w:noProof/>
      </w:rPr>
      <w:t>1</w:t>
    </w:r>
    <w:r>
      <w:fldChar w:fldCharType="end"/>
    </w:r>
    <w:r>
      <w:t xml:space="preserve"> of </w:t>
    </w:r>
    <w:r w:rsidR="00BB255E">
      <w:fldChar w:fldCharType="begin"/>
    </w:r>
    <w:r w:rsidR="00BB255E">
      <w:instrText xml:space="preserve"> NUMPAGES </w:instrText>
    </w:r>
    <w:r w:rsidR="00BB255E">
      <w:fldChar w:fldCharType="separate"/>
    </w:r>
    <w:r>
      <w:rPr>
        <w:noProof/>
      </w:rPr>
      <w:t>1</w:t>
    </w:r>
    <w:r w:rsidR="00BB255E">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552E" w:rsidRDefault="0091552E">
    <w:pPr>
      <w:pStyle w:val="Footer"/>
    </w:pPr>
    <w:r>
      <w:t>Freedom of information request FOI14/139</w:t>
    </w:r>
  </w:p>
  <w:p w:rsidR="0091552E" w:rsidRDefault="0091552E">
    <w:pPr>
      <w:pStyle w:val="Footer"/>
    </w:pPr>
    <w:r>
      <w:fldChar w:fldCharType="begin"/>
    </w:r>
    <w:r>
      <w:instrText xml:space="preserve"> PAGE </w:instrText>
    </w:r>
    <w:r>
      <w:fldChar w:fldCharType="separate"/>
    </w:r>
    <w:r w:rsidR="00BB255E">
      <w:rPr>
        <w:noProof/>
      </w:rPr>
      <w:t>5</w:t>
    </w:r>
    <w:r>
      <w:fldChar w:fldCharType="end"/>
    </w:r>
    <w:r>
      <w:t xml:space="preserve"> of </w:t>
    </w:r>
    <w:r w:rsidR="00BB255E">
      <w:fldChar w:fldCharType="begin"/>
    </w:r>
    <w:r w:rsidR="00BB255E">
      <w:instrText xml:space="preserve"> NUMPAGES </w:instrText>
    </w:r>
    <w:r w:rsidR="00BB255E">
      <w:fldChar w:fldCharType="separate"/>
    </w:r>
    <w:r w:rsidR="00BB255E">
      <w:rPr>
        <w:noProof/>
      </w:rPr>
      <w:t>5</w:t>
    </w:r>
    <w:r w:rsidR="00BB255E">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552E" w:rsidRPr="00670C43" w:rsidRDefault="0091552E" w:rsidP="008535A8">
    <w:pPr>
      <w:pStyle w:val="Footer"/>
    </w:pPr>
    <w:r>
      <w:rPr>
        <w:noProof/>
      </w:rPr>
      <w:drawing>
        <wp:anchor distT="0" distB="0" distL="114300" distR="114300" simplePos="0" relativeHeight="251657216" behindDoc="1" locked="0" layoutInCell="0" allowOverlap="1">
          <wp:simplePos x="0" y="0"/>
          <wp:positionH relativeFrom="page">
            <wp:posOffset>360045</wp:posOffset>
          </wp:positionH>
          <wp:positionV relativeFrom="page">
            <wp:posOffset>10225405</wp:posOffset>
          </wp:positionV>
          <wp:extent cx="6829425" cy="276225"/>
          <wp:effectExtent l="0" t="0" r="9525" b="9525"/>
          <wp:wrapTopAndBottom/>
          <wp:docPr id="10" name="Picture 10" descr="AGsNewBuilding_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GsNewBuilding_foot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29425" cy="276225"/>
                  </a:xfrm>
                  <a:prstGeom prst="rect">
                    <a:avLst/>
                  </a:prstGeom>
                  <a:noFill/>
                </pic:spPr>
              </pic:pic>
            </a:graphicData>
          </a:graphic>
          <wp14:sizeRelH relativeFrom="page">
            <wp14:pctWidth>0</wp14:pctWidth>
          </wp14:sizeRelH>
          <wp14:sizeRelV relativeFrom="page">
            <wp14:pctHeight>0</wp14:pctHeight>
          </wp14:sizeRelV>
        </wp:anchor>
      </w:drawing>
    </w:r>
  </w:p>
  <w:p w:rsidR="0091552E" w:rsidRDefault="0091552E">
    <w:pPr>
      <w:pStyle w:val="Footer"/>
    </w:pPr>
    <w:bookmarkStart w:id="6" w:name="CLASSIFICATION5"/>
    <w:bookmarkEnd w:id="6"/>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552E" w:rsidRDefault="0091552E">
      <w:r>
        <w:separator/>
      </w:r>
    </w:p>
  </w:footnote>
  <w:footnote w:type="continuationSeparator" w:id="0">
    <w:p w:rsidR="0091552E" w:rsidRDefault="0091552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552E" w:rsidRDefault="0091552E">
    <w:pPr>
      <w:pStyle w:val="Classification"/>
    </w:pPr>
    <w:bookmarkStart w:id="2" w:name="CLASSIFICATION3"/>
    <w:bookmarkEnd w:id="2"/>
  </w:p>
  <w:p w:rsidR="0091552E" w:rsidRDefault="0091552E">
    <w:pPr>
      <w:pStyle w:val="Header"/>
      <w:jc w:val="right"/>
    </w:pPr>
    <w:bookmarkStart w:id="3" w:name="DRAFT3"/>
    <w:bookmarkEnd w:id="3"/>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552E" w:rsidRDefault="0091552E">
    <w:pPr>
      <w:pStyle w:val="Header"/>
    </w:pPr>
    <w:r>
      <w:rPr>
        <w:noProof/>
      </w:rPr>
      <w:drawing>
        <wp:anchor distT="0" distB="0" distL="114300" distR="114300" simplePos="0" relativeHeight="251658240" behindDoc="0" locked="0" layoutInCell="1" allowOverlap="0">
          <wp:simplePos x="0" y="0"/>
          <wp:positionH relativeFrom="page">
            <wp:posOffset>4896485</wp:posOffset>
          </wp:positionH>
          <wp:positionV relativeFrom="page">
            <wp:posOffset>234315</wp:posOffset>
          </wp:positionV>
          <wp:extent cx="2133600" cy="1200150"/>
          <wp:effectExtent l="0" t="0" r="0" b="0"/>
          <wp:wrapTopAndBottom/>
          <wp:docPr id="12" name="Picture 12" descr="AusGov_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usGov_A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33600" cy="1200150"/>
                  </a:xfrm>
                  <a:prstGeom prst="rect">
                    <a:avLst/>
                  </a:prstGeom>
                  <a:noFill/>
                </pic:spPr>
              </pic:pic>
            </a:graphicData>
          </a:graphic>
          <wp14:sizeRelH relativeFrom="page">
            <wp14:pctWidth>0</wp14:pctWidth>
          </wp14:sizeRelH>
          <wp14:sizeRelV relativeFrom="page">
            <wp14:pctHeight>0</wp14:pctHeight>
          </wp14:sizeRelV>
        </wp:anchor>
      </w:drawing>
    </w:r>
  </w:p>
  <w:p w:rsidR="0091552E" w:rsidRDefault="0091552E" w:rsidP="004C6A9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607DB"/>
    <w:multiLevelType w:val="hybridMultilevel"/>
    <w:tmpl w:val="7EBC5E48"/>
    <w:lvl w:ilvl="0" w:tplc="0C090015">
      <w:start w:val="1"/>
      <w:numFmt w:val="upperLetter"/>
      <w:lvlText w:val="%1."/>
      <w:lvlJc w:val="left"/>
      <w:pPr>
        <w:ind w:left="720" w:hanging="360"/>
      </w:pPr>
      <w:rPr>
        <w:b w:val="0"/>
      </w:rPr>
    </w:lvl>
    <w:lvl w:ilvl="1" w:tplc="0C090019" w:tentative="1">
      <w:start w:val="1"/>
      <w:numFmt w:val="lowerLetter"/>
      <w:lvlText w:val="%2."/>
      <w:lvlJc w:val="left"/>
      <w:pPr>
        <w:ind w:left="1440" w:hanging="360"/>
      </w:pPr>
      <w:rPr>
        <w:rFonts w:cs="Times New Roman"/>
      </w:rPr>
    </w:lvl>
    <w:lvl w:ilvl="2" w:tplc="0C09001B" w:tentative="1">
      <w:start w:val="1"/>
      <w:numFmt w:val="lowerRoman"/>
      <w:lvlText w:val="%3."/>
      <w:lvlJc w:val="right"/>
      <w:pPr>
        <w:ind w:left="2160" w:hanging="180"/>
      </w:pPr>
      <w:rPr>
        <w:rFonts w:cs="Times New Roman"/>
      </w:rPr>
    </w:lvl>
    <w:lvl w:ilvl="3" w:tplc="0C09000F" w:tentative="1">
      <w:start w:val="1"/>
      <w:numFmt w:val="decimal"/>
      <w:lvlText w:val="%4."/>
      <w:lvlJc w:val="left"/>
      <w:pPr>
        <w:ind w:left="2880" w:hanging="360"/>
      </w:pPr>
      <w:rPr>
        <w:rFonts w:cs="Times New Roman"/>
      </w:rPr>
    </w:lvl>
    <w:lvl w:ilvl="4" w:tplc="0C090019" w:tentative="1">
      <w:start w:val="1"/>
      <w:numFmt w:val="lowerLetter"/>
      <w:lvlText w:val="%5."/>
      <w:lvlJc w:val="left"/>
      <w:pPr>
        <w:ind w:left="3600" w:hanging="360"/>
      </w:pPr>
      <w:rPr>
        <w:rFonts w:cs="Times New Roman"/>
      </w:rPr>
    </w:lvl>
    <w:lvl w:ilvl="5" w:tplc="0C09001B" w:tentative="1">
      <w:start w:val="1"/>
      <w:numFmt w:val="lowerRoman"/>
      <w:lvlText w:val="%6."/>
      <w:lvlJc w:val="right"/>
      <w:pPr>
        <w:ind w:left="4320" w:hanging="180"/>
      </w:pPr>
      <w:rPr>
        <w:rFonts w:cs="Times New Roman"/>
      </w:rPr>
    </w:lvl>
    <w:lvl w:ilvl="6" w:tplc="0C09000F" w:tentative="1">
      <w:start w:val="1"/>
      <w:numFmt w:val="decimal"/>
      <w:lvlText w:val="%7."/>
      <w:lvlJc w:val="left"/>
      <w:pPr>
        <w:ind w:left="5040" w:hanging="360"/>
      </w:pPr>
      <w:rPr>
        <w:rFonts w:cs="Times New Roman"/>
      </w:rPr>
    </w:lvl>
    <w:lvl w:ilvl="7" w:tplc="0C090019" w:tentative="1">
      <w:start w:val="1"/>
      <w:numFmt w:val="lowerLetter"/>
      <w:lvlText w:val="%8."/>
      <w:lvlJc w:val="left"/>
      <w:pPr>
        <w:ind w:left="5760" w:hanging="360"/>
      </w:pPr>
      <w:rPr>
        <w:rFonts w:cs="Times New Roman"/>
      </w:rPr>
    </w:lvl>
    <w:lvl w:ilvl="8" w:tplc="0C09001B" w:tentative="1">
      <w:start w:val="1"/>
      <w:numFmt w:val="lowerRoman"/>
      <w:lvlText w:val="%9."/>
      <w:lvlJc w:val="right"/>
      <w:pPr>
        <w:ind w:left="6480" w:hanging="180"/>
      </w:pPr>
      <w:rPr>
        <w:rFonts w:cs="Times New Roman"/>
      </w:rPr>
    </w:lvl>
  </w:abstractNum>
  <w:abstractNum w:abstractNumId="1">
    <w:nsid w:val="06976D75"/>
    <w:multiLevelType w:val="singleLevel"/>
    <w:tmpl w:val="5CF831E0"/>
    <w:lvl w:ilvl="0">
      <w:start w:val="1"/>
      <w:numFmt w:val="bullet"/>
      <w:lvlText w:val=""/>
      <w:lvlJc w:val="left"/>
      <w:pPr>
        <w:tabs>
          <w:tab w:val="num" w:pos="360"/>
        </w:tabs>
        <w:ind w:left="284" w:hanging="284"/>
      </w:pPr>
      <w:rPr>
        <w:rFonts w:ascii="Symbol" w:hAnsi="Symbol" w:hint="default"/>
      </w:rPr>
    </w:lvl>
  </w:abstractNum>
  <w:abstractNum w:abstractNumId="2">
    <w:nsid w:val="08D27E69"/>
    <w:multiLevelType w:val="hybridMultilevel"/>
    <w:tmpl w:val="69229C32"/>
    <w:lvl w:ilvl="0" w:tplc="BADE63C0">
      <w:start w:val="1"/>
      <w:numFmt w:val="decimal"/>
      <w:lvlText w:val="%1."/>
      <w:lvlJc w:val="left"/>
      <w:pPr>
        <w:ind w:left="720" w:hanging="360"/>
      </w:pPr>
      <w:rPr>
        <w:rFonts w:cs="Times New Roman"/>
        <w:b w:val="0"/>
      </w:rPr>
    </w:lvl>
    <w:lvl w:ilvl="1" w:tplc="0C090019">
      <w:start w:val="1"/>
      <w:numFmt w:val="lowerLetter"/>
      <w:lvlText w:val="%2."/>
      <w:lvlJc w:val="left"/>
      <w:pPr>
        <w:ind w:left="1440" w:hanging="360"/>
      </w:pPr>
      <w:rPr>
        <w:rFonts w:cs="Times New Roman"/>
      </w:rPr>
    </w:lvl>
    <w:lvl w:ilvl="2" w:tplc="0C09001B">
      <w:start w:val="1"/>
      <w:numFmt w:val="lowerRoman"/>
      <w:lvlText w:val="%3."/>
      <w:lvlJc w:val="right"/>
      <w:pPr>
        <w:ind w:left="2160" w:hanging="180"/>
      </w:pPr>
      <w:rPr>
        <w:rFonts w:cs="Times New Roman"/>
      </w:rPr>
    </w:lvl>
    <w:lvl w:ilvl="3" w:tplc="0C09000F">
      <w:start w:val="1"/>
      <w:numFmt w:val="decimal"/>
      <w:lvlText w:val="%4."/>
      <w:lvlJc w:val="left"/>
      <w:pPr>
        <w:ind w:left="2880" w:hanging="360"/>
      </w:pPr>
      <w:rPr>
        <w:rFonts w:cs="Times New Roman"/>
      </w:rPr>
    </w:lvl>
    <w:lvl w:ilvl="4" w:tplc="0C090019">
      <w:start w:val="1"/>
      <w:numFmt w:val="lowerLetter"/>
      <w:lvlText w:val="%5."/>
      <w:lvlJc w:val="left"/>
      <w:pPr>
        <w:ind w:left="3600" w:hanging="360"/>
      </w:pPr>
      <w:rPr>
        <w:rFonts w:cs="Times New Roman"/>
      </w:rPr>
    </w:lvl>
    <w:lvl w:ilvl="5" w:tplc="0C09001B">
      <w:start w:val="1"/>
      <w:numFmt w:val="lowerRoman"/>
      <w:lvlText w:val="%6."/>
      <w:lvlJc w:val="right"/>
      <w:pPr>
        <w:ind w:left="4320" w:hanging="180"/>
      </w:pPr>
      <w:rPr>
        <w:rFonts w:cs="Times New Roman"/>
      </w:rPr>
    </w:lvl>
    <w:lvl w:ilvl="6" w:tplc="0C09000F">
      <w:start w:val="1"/>
      <w:numFmt w:val="decimal"/>
      <w:lvlText w:val="%7."/>
      <w:lvlJc w:val="left"/>
      <w:pPr>
        <w:ind w:left="5040" w:hanging="360"/>
      </w:pPr>
      <w:rPr>
        <w:rFonts w:cs="Times New Roman"/>
      </w:rPr>
    </w:lvl>
    <w:lvl w:ilvl="7" w:tplc="0C090019">
      <w:start w:val="1"/>
      <w:numFmt w:val="lowerLetter"/>
      <w:lvlText w:val="%8."/>
      <w:lvlJc w:val="left"/>
      <w:pPr>
        <w:ind w:left="5760" w:hanging="360"/>
      </w:pPr>
      <w:rPr>
        <w:rFonts w:cs="Times New Roman"/>
      </w:rPr>
    </w:lvl>
    <w:lvl w:ilvl="8" w:tplc="0C09001B">
      <w:start w:val="1"/>
      <w:numFmt w:val="lowerRoman"/>
      <w:lvlText w:val="%9."/>
      <w:lvlJc w:val="right"/>
      <w:pPr>
        <w:ind w:left="6480" w:hanging="180"/>
      </w:pPr>
      <w:rPr>
        <w:rFonts w:cs="Times New Roman"/>
      </w:rPr>
    </w:lvl>
  </w:abstractNum>
  <w:abstractNum w:abstractNumId="3">
    <w:nsid w:val="09C0487B"/>
    <w:multiLevelType w:val="hybridMultilevel"/>
    <w:tmpl w:val="F58A3308"/>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4">
    <w:nsid w:val="0DFE7F9F"/>
    <w:multiLevelType w:val="singleLevel"/>
    <w:tmpl w:val="F202E2E4"/>
    <w:lvl w:ilvl="0">
      <w:start w:val="1"/>
      <w:numFmt w:val="bullet"/>
      <w:pStyle w:val="Bullet2"/>
      <w:lvlText w:val="-"/>
      <w:lvlJc w:val="left"/>
      <w:pPr>
        <w:tabs>
          <w:tab w:val="num" w:pos="0"/>
        </w:tabs>
        <w:ind w:left="1134" w:hanging="284"/>
      </w:pPr>
      <w:rPr>
        <w:rFonts w:ascii="Times New Roman" w:hAnsi="Times New Roman" w:hint="default"/>
      </w:rPr>
    </w:lvl>
  </w:abstractNum>
  <w:abstractNum w:abstractNumId="5">
    <w:nsid w:val="1320689C"/>
    <w:multiLevelType w:val="hybridMultilevel"/>
    <w:tmpl w:val="07908E6A"/>
    <w:lvl w:ilvl="0" w:tplc="0C090001">
      <w:start w:val="1"/>
      <w:numFmt w:val="bullet"/>
      <w:lvlText w:val=""/>
      <w:lvlJc w:val="left"/>
      <w:pPr>
        <w:ind w:left="927" w:hanging="360"/>
      </w:pPr>
      <w:rPr>
        <w:rFonts w:ascii="Symbol" w:hAnsi="Symbol"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6">
    <w:nsid w:val="14842EC0"/>
    <w:multiLevelType w:val="hybridMultilevel"/>
    <w:tmpl w:val="F58A3308"/>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7">
    <w:nsid w:val="169A37FA"/>
    <w:multiLevelType w:val="hybridMultilevel"/>
    <w:tmpl w:val="7528181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8">
    <w:nsid w:val="1BFB1E36"/>
    <w:multiLevelType w:val="hybridMultilevel"/>
    <w:tmpl w:val="38080B4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Times New Roman"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Times New Roman"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Times New Roman" w:hint="default"/>
      </w:rPr>
    </w:lvl>
    <w:lvl w:ilvl="8" w:tplc="0C090005">
      <w:start w:val="1"/>
      <w:numFmt w:val="bullet"/>
      <w:lvlText w:val=""/>
      <w:lvlJc w:val="left"/>
      <w:pPr>
        <w:ind w:left="6480" w:hanging="360"/>
      </w:pPr>
      <w:rPr>
        <w:rFonts w:ascii="Wingdings" w:hAnsi="Wingdings" w:hint="default"/>
      </w:rPr>
    </w:lvl>
  </w:abstractNum>
  <w:abstractNum w:abstractNumId="9">
    <w:nsid w:val="1E0C5EEB"/>
    <w:multiLevelType w:val="singleLevel"/>
    <w:tmpl w:val="C6928690"/>
    <w:lvl w:ilvl="0">
      <w:start w:val="1"/>
      <w:numFmt w:val="bullet"/>
      <w:pStyle w:val="Bullet3"/>
      <w:lvlText w:val="*"/>
      <w:lvlJc w:val="left"/>
      <w:pPr>
        <w:tabs>
          <w:tab w:val="num" w:pos="425"/>
        </w:tabs>
        <w:ind w:left="425" w:hanging="425"/>
      </w:pPr>
      <w:rPr>
        <w:rFonts w:ascii="Times New Roman" w:hAnsi="Times New Roman" w:hint="default"/>
      </w:rPr>
    </w:lvl>
  </w:abstractNum>
  <w:abstractNum w:abstractNumId="10">
    <w:nsid w:val="298632B5"/>
    <w:multiLevelType w:val="hybridMultilevel"/>
    <w:tmpl w:val="DDC8FBCC"/>
    <w:lvl w:ilvl="0" w:tplc="A72AA60E">
      <w:start w:val="1"/>
      <w:numFmt w:val="decimal"/>
      <w:lvlText w:val="(%1)"/>
      <w:lvlJc w:val="left"/>
      <w:pPr>
        <w:ind w:left="930" w:hanging="360"/>
      </w:pPr>
      <w:rPr>
        <w:rFonts w:hint="default"/>
      </w:rPr>
    </w:lvl>
    <w:lvl w:ilvl="1" w:tplc="0C090019">
      <w:start w:val="1"/>
      <w:numFmt w:val="lowerLetter"/>
      <w:lvlText w:val="%2."/>
      <w:lvlJc w:val="left"/>
      <w:pPr>
        <w:ind w:left="1650" w:hanging="360"/>
      </w:pPr>
    </w:lvl>
    <w:lvl w:ilvl="2" w:tplc="0C09001B" w:tentative="1">
      <w:start w:val="1"/>
      <w:numFmt w:val="lowerRoman"/>
      <w:lvlText w:val="%3."/>
      <w:lvlJc w:val="right"/>
      <w:pPr>
        <w:ind w:left="2370" w:hanging="180"/>
      </w:pPr>
    </w:lvl>
    <w:lvl w:ilvl="3" w:tplc="0C09000F" w:tentative="1">
      <w:start w:val="1"/>
      <w:numFmt w:val="decimal"/>
      <w:lvlText w:val="%4."/>
      <w:lvlJc w:val="left"/>
      <w:pPr>
        <w:ind w:left="3090" w:hanging="360"/>
      </w:pPr>
    </w:lvl>
    <w:lvl w:ilvl="4" w:tplc="0C090019" w:tentative="1">
      <w:start w:val="1"/>
      <w:numFmt w:val="lowerLetter"/>
      <w:lvlText w:val="%5."/>
      <w:lvlJc w:val="left"/>
      <w:pPr>
        <w:ind w:left="3810" w:hanging="360"/>
      </w:pPr>
    </w:lvl>
    <w:lvl w:ilvl="5" w:tplc="0C09001B" w:tentative="1">
      <w:start w:val="1"/>
      <w:numFmt w:val="lowerRoman"/>
      <w:lvlText w:val="%6."/>
      <w:lvlJc w:val="right"/>
      <w:pPr>
        <w:ind w:left="4530" w:hanging="180"/>
      </w:pPr>
    </w:lvl>
    <w:lvl w:ilvl="6" w:tplc="0C09000F" w:tentative="1">
      <w:start w:val="1"/>
      <w:numFmt w:val="decimal"/>
      <w:lvlText w:val="%7."/>
      <w:lvlJc w:val="left"/>
      <w:pPr>
        <w:ind w:left="5250" w:hanging="360"/>
      </w:pPr>
    </w:lvl>
    <w:lvl w:ilvl="7" w:tplc="0C090019" w:tentative="1">
      <w:start w:val="1"/>
      <w:numFmt w:val="lowerLetter"/>
      <w:lvlText w:val="%8."/>
      <w:lvlJc w:val="left"/>
      <w:pPr>
        <w:ind w:left="5970" w:hanging="360"/>
      </w:pPr>
    </w:lvl>
    <w:lvl w:ilvl="8" w:tplc="0C09001B" w:tentative="1">
      <w:start w:val="1"/>
      <w:numFmt w:val="lowerRoman"/>
      <w:lvlText w:val="%9."/>
      <w:lvlJc w:val="right"/>
      <w:pPr>
        <w:ind w:left="6690" w:hanging="180"/>
      </w:pPr>
    </w:lvl>
  </w:abstractNum>
  <w:abstractNum w:abstractNumId="11">
    <w:nsid w:val="2BA052E3"/>
    <w:multiLevelType w:val="hybridMultilevel"/>
    <w:tmpl w:val="C4D83EBC"/>
    <w:lvl w:ilvl="0" w:tplc="C8A6371E">
      <w:start w:val="1"/>
      <w:numFmt w:val="lowerRoman"/>
      <w:lvlText w:val="(%1)"/>
      <w:lvlJc w:val="left"/>
      <w:pPr>
        <w:ind w:left="2010" w:hanging="720"/>
      </w:pPr>
      <w:rPr>
        <w:rFonts w:hint="default"/>
      </w:rPr>
    </w:lvl>
    <w:lvl w:ilvl="1" w:tplc="0C090019" w:tentative="1">
      <w:start w:val="1"/>
      <w:numFmt w:val="lowerLetter"/>
      <w:lvlText w:val="%2."/>
      <w:lvlJc w:val="left"/>
      <w:pPr>
        <w:ind w:left="2370" w:hanging="360"/>
      </w:pPr>
    </w:lvl>
    <w:lvl w:ilvl="2" w:tplc="0C09001B" w:tentative="1">
      <w:start w:val="1"/>
      <w:numFmt w:val="lowerRoman"/>
      <w:lvlText w:val="%3."/>
      <w:lvlJc w:val="right"/>
      <w:pPr>
        <w:ind w:left="3090" w:hanging="180"/>
      </w:pPr>
    </w:lvl>
    <w:lvl w:ilvl="3" w:tplc="0C09000F" w:tentative="1">
      <w:start w:val="1"/>
      <w:numFmt w:val="decimal"/>
      <w:lvlText w:val="%4."/>
      <w:lvlJc w:val="left"/>
      <w:pPr>
        <w:ind w:left="3810" w:hanging="360"/>
      </w:pPr>
    </w:lvl>
    <w:lvl w:ilvl="4" w:tplc="0C090019" w:tentative="1">
      <w:start w:val="1"/>
      <w:numFmt w:val="lowerLetter"/>
      <w:lvlText w:val="%5."/>
      <w:lvlJc w:val="left"/>
      <w:pPr>
        <w:ind w:left="4530" w:hanging="360"/>
      </w:pPr>
    </w:lvl>
    <w:lvl w:ilvl="5" w:tplc="0C09001B" w:tentative="1">
      <w:start w:val="1"/>
      <w:numFmt w:val="lowerRoman"/>
      <w:lvlText w:val="%6."/>
      <w:lvlJc w:val="right"/>
      <w:pPr>
        <w:ind w:left="5250" w:hanging="180"/>
      </w:pPr>
    </w:lvl>
    <w:lvl w:ilvl="6" w:tplc="0C09000F" w:tentative="1">
      <w:start w:val="1"/>
      <w:numFmt w:val="decimal"/>
      <w:lvlText w:val="%7."/>
      <w:lvlJc w:val="left"/>
      <w:pPr>
        <w:ind w:left="5970" w:hanging="360"/>
      </w:pPr>
    </w:lvl>
    <w:lvl w:ilvl="7" w:tplc="0C090019" w:tentative="1">
      <w:start w:val="1"/>
      <w:numFmt w:val="lowerLetter"/>
      <w:lvlText w:val="%8."/>
      <w:lvlJc w:val="left"/>
      <w:pPr>
        <w:ind w:left="6690" w:hanging="360"/>
      </w:pPr>
    </w:lvl>
    <w:lvl w:ilvl="8" w:tplc="0C09001B" w:tentative="1">
      <w:start w:val="1"/>
      <w:numFmt w:val="lowerRoman"/>
      <w:lvlText w:val="%9."/>
      <w:lvlJc w:val="right"/>
      <w:pPr>
        <w:ind w:left="7410" w:hanging="180"/>
      </w:pPr>
    </w:lvl>
  </w:abstractNum>
  <w:abstractNum w:abstractNumId="12">
    <w:nsid w:val="2BDF33E7"/>
    <w:multiLevelType w:val="hybridMultilevel"/>
    <w:tmpl w:val="FB8CD604"/>
    <w:lvl w:ilvl="0" w:tplc="D9E48AA2">
      <w:start w:val="1"/>
      <w:numFmt w:val="lowerRoman"/>
      <w:lvlText w:val="(%1)"/>
      <w:lvlJc w:val="left"/>
      <w:pPr>
        <w:ind w:left="2010" w:hanging="720"/>
      </w:pPr>
      <w:rPr>
        <w:rFonts w:hint="default"/>
      </w:rPr>
    </w:lvl>
    <w:lvl w:ilvl="1" w:tplc="0C090019" w:tentative="1">
      <w:start w:val="1"/>
      <w:numFmt w:val="lowerLetter"/>
      <w:lvlText w:val="%2."/>
      <w:lvlJc w:val="left"/>
      <w:pPr>
        <w:ind w:left="2370" w:hanging="360"/>
      </w:pPr>
    </w:lvl>
    <w:lvl w:ilvl="2" w:tplc="0C09001B" w:tentative="1">
      <w:start w:val="1"/>
      <w:numFmt w:val="lowerRoman"/>
      <w:lvlText w:val="%3."/>
      <w:lvlJc w:val="right"/>
      <w:pPr>
        <w:ind w:left="3090" w:hanging="180"/>
      </w:pPr>
    </w:lvl>
    <w:lvl w:ilvl="3" w:tplc="0C09000F" w:tentative="1">
      <w:start w:val="1"/>
      <w:numFmt w:val="decimal"/>
      <w:lvlText w:val="%4."/>
      <w:lvlJc w:val="left"/>
      <w:pPr>
        <w:ind w:left="3810" w:hanging="360"/>
      </w:pPr>
    </w:lvl>
    <w:lvl w:ilvl="4" w:tplc="0C090019" w:tentative="1">
      <w:start w:val="1"/>
      <w:numFmt w:val="lowerLetter"/>
      <w:lvlText w:val="%5."/>
      <w:lvlJc w:val="left"/>
      <w:pPr>
        <w:ind w:left="4530" w:hanging="360"/>
      </w:pPr>
    </w:lvl>
    <w:lvl w:ilvl="5" w:tplc="0C09001B" w:tentative="1">
      <w:start w:val="1"/>
      <w:numFmt w:val="lowerRoman"/>
      <w:lvlText w:val="%6."/>
      <w:lvlJc w:val="right"/>
      <w:pPr>
        <w:ind w:left="5250" w:hanging="180"/>
      </w:pPr>
    </w:lvl>
    <w:lvl w:ilvl="6" w:tplc="0C09000F" w:tentative="1">
      <w:start w:val="1"/>
      <w:numFmt w:val="decimal"/>
      <w:lvlText w:val="%7."/>
      <w:lvlJc w:val="left"/>
      <w:pPr>
        <w:ind w:left="5970" w:hanging="360"/>
      </w:pPr>
    </w:lvl>
    <w:lvl w:ilvl="7" w:tplc="0C090019" w:tentative="1">
      <w:start w:val="1"/>
      <w:numFmt w:val="lowerLetter"/>
      <w:lvlText w:val="%8."/>
      <w:lvlJc w:val="left"/>
      <w:pPr>
        <w:ind w:left="6690" w:hanging="360"/>
      </w:pPr>
    </w:lvl>
    <w:lvl w:ilvl="8" w:tplc="0C09001B" w:tentative="1">
      <w:start w:val="1"/>
      <w:numFmt w:val="lowerRoman"/>
      <w:lvlText w:val="%9."/>
      <w:lvlJc w:val="right"/>
      <w:pPr>
        <w:ind w:left="7410" w:hanging="180"/>
      </w:pPr>
    </w:lvl>
  </w:abstractNum>
  <w:abstractNum w:abstractNumId="13">
    <w:nsid w:val="2F4B0658"/>
    <w:multiLevelType w:val="multilevel"/>
    <w:tmpl w:val="6284EC78"/>
    <w:lvl w:ilvl="0">
      <w:start w:val="1"/>
      <w:numFmt w:val="decimal"/>
      <w:pStyle w:val="Heading1numbered"/>
      <w:lvlText w:val="%1"/>
      <w:lvlJc w:val="left"/>
      <w:pPr>
        <w:tabs>
          <w:tab w:val="num" w:pos="360"/>
        </w:tabs>
        <w:ind w:left="0" w:firstLine="0"/>
      </w:pPr>
    </w:lvl>
    <w:lvl w:ilvl="1">
      <w:start w:val="1"/>
      <w:numFmt w:val="decimal"/>
      <w:pStyle w:val="Heading2numbered"/>
      <w:lvlText w:val="%1.%2"/>
      <w:lvlJc w:val="left"/>
      <w:pPr>
        <w:tabs>
          <w:tab w:val="num" w:pos="720"/>
        </w:tabs>
        <w:ind w:left="0" w:firstLine="0"/>
      </w:pPr>
    </w:lvl>
    <w:lvl w:ilvl="2">
      <w:start w:val="1"/>
      <w:numFmt w:val="decimal"/>
      <w:pStyle w:val="Heading3numbered"/>
      <w:lvlText w:val="%1.%2.%3"/>
      <w:lvlJc w:val="left"/>
      <w:pPr>
        <w:tabs>
          <w:tab w:val="num" w:pos="720"/>
        </w:tabs>
        <w:ind w:left="0" w:firstLine="0"/>
      </w:pPr>
    </w:lvl>
    <w:lvl w:ilvl="3">
      <w:start w:val="1"/>
      <w:numFmt w:val="decimal"/>
      <w:pStyle w:val="Heading4numbered"/>
      <w:lvlText w:val="%1.%2.%3.%4"/>
      <w:lvlJc w:val="left"/>
      <w:pPr>
        <w:tabs>
          <w:tab w:val="num" w:pos="1080"/>
        </w:tabs>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4">
    <w:nsid w:val="38F24EB2"/>
    <w:multiLevelType w:val="hybridMultilevel"/>
    <w:tmpl w:val="F58A3308"/>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15">
    <w:nsid w:val="40DC7F2E"/>
    <w:multiLevelType w:val="hybridMultilevel"/>
    <w:tmpl w:val="01E4E2D6"/>
    <w:lvl w:ilvl="0" w:tplc="4126B4BC">
      <w:start w:val="1"/>
      <w:numFmt w:val="lowerLetter"/>
      <w:lvlText w:val="(%1)"/>
      <w:lvlJc w:val="left"/>
      <w:pPr>
        <w:ind w:left="1290" w:hanging="360"/>
      </w:pPr>
      <w:rPr>
        <w:rFonts w:hint="default"/>
      </w:rPr>
    </w:lvl>
    <w:lvl w:ilvl="1" w:tplc="0C090019">
      <w:start w:val="1"/>
      <w:numFmt w:val="lowerLetter"/>
      <w:lvlText w:val="%2."/>
      <w:lvlJc w:val="left"/>
      <w:pPr>
        <w:ind w:left="2010" w:hanging="360"/>
      </w:pPr>
    </w:lvl>
    <w:lvl w:ilvl="2" w:tplc="0C09001B" w:tentative="1">
      <w:start w:val="1"/>
      <w:numFmt w:val="lowerRoman"/>
      <w:lvlText w:val="%3."/>
      <w:lvlJc w:val="right"/>
      <w:pPr>
        <w:ind w:left="2730" w:hanging="180"/>
      </w:pPr>
    </w:lvl>
    <w:lvl w:ilvl="3" w:tplc="0C09000F" w:tentative="1">
      <w:start w:val="1"/>
      <w:numFmt w:val="decimal"/>
      <w:lvlText w:val="%4."/>
      <w:lvlJc w:val="left"/>
      <w:pPr>
        <w:ind w:left="3450" w:hanging="360"/>
      </w:pPr>
    </w:lvl>
    <w:lvl w:ilvl="4" w:tplc="0C090019" w:tentative="1">
      <w:start w:val="1"/>
      <w:numFmt w:val="lowerLetter"/>
      <w:lvlText w:val="%5."/>
      <w:lvlJc w:val="left"/>
      <w:pPr>
        <w:ind w:left="4170" w:hanging="360"/>
      </w:pPr>
    </w:lvl>
    <w:lvl w:ilvl="5" w:tplc="0C09001B" w:tentative="1">
      <w:start w:val="1"/>
      <w:numFmt w:val="lowerRoman"/>
      <w:lvlText w:val="%6."/>
      <w:lvlJc w:val="right"/>
      <w:pPr>
        <w:ind w:left="4890" w:hanging="180"/>
      </w:pPr>
    </w:lvl>
    <w:lvl w:ilvl="6" w:tplc="0C09000F" w:tentative="1">
      <w:start w:val="1"/>
      <w:numFmt w:val="decimal"/>
      <w:lvlText w:val="%7."/>
      <w:lvlJc w:val="left"/>
      <w:pPr>
        <w:ind w:left="5610" w:hanging="360"/>
      </w:pPr>
    </w:lvl>
    <w:lvl w:ilvl="7" w:tplc="0C090019" w:tentative="1">
      <w:start w:val="1"/>
      <w:numFmt w:val="lowerLetter"/>
      <w:lvlText w:val="%8."/>
      <w:lvlJc w:val="left"/>
      <w:pPr>
        <w:ind w:left="6330" w:hanging="360"/>
      </w:pPr>
    </w:lvl>
    <w:lvl w:ilvl="8" w:tplc="0C09001B" w:tentative="1">
      <w:start w:val="1"/>
      <w:numFmt w:val="lowerRoman"/>
      <w:lvlText w:val="%9."/>
      <w:lvlJc w:val="right"/>
      <w:pPr>
        <w:ind w:left="7050" w:hanging="180"/>
      </w:pPr>
    </w:lvl>
  </w:abstractNum>
  <w:abstractNum w:abstractNumId="16">
    <w:nsid w:val="42DB7DC0"/>
    <w:multiLevelType w:val="singleLevel"/>
    <w:tmpl w:val="0E32EB8A"/>
    <w:lvl w:ilvl="0">
      <w:start w:val="2"/>
      <w:numFmt w:val="decimal"/>
      <w:lvlText w:val="%1."/>
      <w:legacy w:legacy="1" w:legacySpace="0" w:legacyIndent="567"/>
      <w:lvlJc w:val="left"/>
      <w:pPr>
        <w:ind w:left="567" w:hanging="567"/>
      </w:pPr>
    </w:lvl>
  </w:abstractNum>
  <w:abstractNum w:abstractNumId="17">
    <w:nsid w:val="47D03C89"/>
    <w:multiLevelType w:val="singleLevel"/>
    <w:tmpl w:val="47584FFC"/>
    <w:lvl w:ilvl="0">
      <w:start w:val="1"/>
      <w:numFmt w:val="bullet"/>
      <w:pStyle w:val="Bullet1"/>
      <w:lvlText w:val=""/>
      <w:lvlJc w:val="left"/>
      <w:pPr>
        <w:tabs>
          <w:tab w:val="num" w:pos="425"/>
        </w:tabs>
        <w:ind w:left="425" w:hanging="425"/>
      </w:pPr>
      <w:rPr>
        <w:rFonts w:ascii="Symbol" w:hAnsi="Symbol" w:hint="default"/>
      </w:rPr>
    </w:lvl>
  </w:abstractNum>
  <w:abstractNum w:abstractNumId="18">
    <w:nsid w:val="4A9920DB"/>
    <w:multiLevelType w:val="hybridMultilevel"/>
    <w:tmpl w:val="346C8648"/>
    <w:lvl w:ilvl="0" w:tplc="B56688EC">
      <w:start w:val="1"/>
      <w:numFmt w:val="lowerRoman"/>
      <w:lvlText w:val="(%1)"/>
      <w:lvlJc w:val="left"/>
      <w:pPr>
        <w:ind w:left="2010" w:hanging="720"/>
      </w:pPr>
      <w:rPr>
        <w:rFonts w:hint="default"/>
      </w:rPr>
    </w:lvl>
    <w:lvl w:ilvl="1" w:tplc="0C090019" w:tentative="1">
      <w:start w:val="1"/>
      <w:numFmt w:val="lowerLetter"/>
      <w:lvlText w:val="%2."/>
      <w:lvlJc w:val="left"/>
      <w:pPr>
        <w:ind w:left="2370" w:hanging="360"/>
      </w:pPr>
    </w:lvl>
    <w:lvl w:ilvl="2" w:tplc="0C09001B" w:tentative="1">
      <w:start w:val="1"/>
      <w:numFmt w:val="lowerRoman"/>
      <w:lvlText w:val="%3."/>
      <w:lvlJc w:val="right"/>
      <w:pPr>
        <w:ind w:left="3090" w:hanging="180"/>
      </w:pPr>
    </w:lvl>
    <w:lvl w:ilvl="3" w:tplc="0C09000F" w:tentative="1">
      <w:start w:val="1"/>
      <w:numFmt w:val="decimal"/>
      <w:lvlText w:val="%4."/>
      <w:lvlJc w:val="left"/>
      <w:pPr>
        <w:ind w:left="3810" w:hanging="360"/>
      </w:pPr>
    </w:lvl>
    <w:lvl w:ilvl="4" w:tplc="0C090019" w:tentative="1">
      <w:start w:val="1"/>
      <w:numFmt w:val="lowerLetter"/>
      <w:lvlText w:val="%5."/>
      <w:lvlJc w:val="left"/>
      <w:pPr>
        <w:ind w:left="4530" w:hanging="360"/>
      </w:pPr>
    </w:lvl>
    <w:lvl w:ilvl="5" w:tplc="0C09001B" w:tentative="1">
      <w:start w:val="1"/>
      <w:numFmt w:val="lowerRoman"/>
      <w:lvlText w:val="%6."/>
      <w:lvlJc w:val="right"/>
      <w:pPr>
        <w:ind w:left="5250" w:hanging="180"/>
      </w:pPr>
    </w:lvl>
    <w:lvl w:ilvl="6" w:tplc="0C09000F" w:tentative="1">
      <w:start w:val="1"/>
      <w:numFmt w:val="decimal"/>
      <w:lvlText w:val="%7."/>
      <w:lvlJc w:val="left"/>
      <w:pPr>
        <w:ind w:left="5970" w:hanging="360"/>
      </w:pPr>
    </w:lvl>
    <w:lvl w:ilvl="7" w:tplc="0C090019" w:tentative="1">
      <w:start w:val="1"/>
      <w:numFmt w:val="lowerLetter"/>
      <w:lvlText w:val="%8."/>
      <w:lvlJc w:val="left"/>
      <w:pPr>
        <w:ind w:left="6690" w:hanging="360"/>
      </w:pPr>
    </w:lvl>
    <w:lvl w:ilvl="8" w:tplc="0C09001B" w:tentative="1">
      <w:start w:val="1"/>
      <w:numFmt w:val="lowerRoman"/>
      <w:lvlText w:val="%9."/>
      <w:lvlJc w:val="right"/>
      <w:pPr>
        <w:ind w:left="7410" w:hanging="180"/>
      </w:pPr>
    </w:lvl>
  </w:abstractNum>
  <w:abstractNum w:abstractNumId="19">
    <w:nsid w:val="4E2E0478"/>
    <w:multiLevelType w:val="singleLevel"/>
    <w:tmpl w:val="8408B4BE"/>
    <w:lvl w:ilvl="0">
      <w:start w:val="2"/>
      <w:numFmt w:val="decimal"/>
      <w:pStyle w:val="Paragraphnumbered"/>
      <w:lvlText w:val="%1."/>
      <w:legacy w:legacy="1" w:legacySpace="0" w:legacyIndent="567"/>
      <w:lvlJc w:val="left"/>
      <w:pPr>
        <w:ind w:left="567" w:hanging="567"/>
      </w:pPr>
    </w:lvl>
  </w:abstractNum>
  <w:abstractNum w:abstractNumId="20">
    <w:nsid w:val="53AD695C"/>
    <w:multiLevelType w:val="hybridMultilevel"/>
    <w:tmpl w:val="73D6605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Times New Roman"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Times New Roman"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Times New Roman" w:hint="default"/>
      </w:rPr>
    </w:lvl>
    <w:lvl w:ilvl="8" w:tplc="0C090005">
      <w:start w:val="1"/>
      <w:numFmt w:val="bullet"/>
      <w:lvlText w:val=""/>
      <w:lvlJc w:val="left"/>
      <w:pPr>
        <w:ind w:left="6480" w:hanging="360"/>
      </w:pPr>
      <w:rPr>
        <w:rFonts w:ascii="Wingdings" w:hAnsi="Wingdings" w:hint="default"/>
      </w:rPr>
    </w:lvl>
  </w:abstractNum>
  <w:abstractNum w:abstractNumId="21">
    <w:nsid w:val="553A5A86"/>
    <w:multiLevelType w:val="singleLevel"/>
    <w:tmpl w:val="C47AF4F0"/>
    <w:lvl w:ilvl="0">
      <w:start w:val="1"/>
      <w:numFmt w:val="bullet"/>
      <w:pStyle w:val="Checklist"/>
      <w:lvlText w:val=""/>
      <w:lvlJc w:val="left"/>
      <w:pPr>
        <w:tabs>
          <w:tab w:val="num" w:pos="425"/>
        </w:tabs>
        <w:ind w:left="425" w:hanging="425"/>
      </w:pPr>
      <w:rPr>
        <w:rFonts w:ascii="Wingdings" w:hAnsi="Wingdings" w:hint="default"/>
      </w:rPr>
    </w:lvl>
  </w:abstractNum>
  <w:abstractNum w:abstractNumId="22">
    <w:nsid w:val="5A7B73AE"/>
    <w:multiLevelType w:val="multilevel"/>
    <w:tmpl w:val="75DA9D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3">
    <w:nsid w:val="5DDC081C"/>
    <w:multiLevelType w:val="singleLevel"/>
    <w:tmpl w:val="FFFFFFFF"/>
    <w:lvl w:ilvl="0">
      <w:start w:val="1"/>
      <w:numFmt w:val="decimal"/>
      <w:lvlText w:val="%1."/>
      <w:legacy w:legacy="1" w:legacySpace="0" w:legacyIndent="0"/>
      <w:lvlJc w:val="left"/>
      <w:pPr>
        <w:ind w:left="0" w:firstLine="0"/>
      </w:pPr>
    </w:lvl>
  </w:abstractNum>
  <w:abstractNum w:abstractNumId="24">
    <w:nsid w:val="67CE03FF"/>
    <w:multiLevelType w:val="hybridMultilevel"/>
    <w:tmpl w:val="0DA846B6"/>
    <w:lvl w:ilvl="0" w:tplc="0C090011">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68C81E05"/>
    <w:multiLevelType w:val="hybridMultilevel"/>
    <w:tmpl w:val="BA7A7736"/>
    <w:lvl w:ilvl="0" w:tplc="79343E06">
      <w:start w:val="1"/>
      <w:numFmt w:val="bullet"/>
      <w:lvlText w:val=""/>
      <w:lvlJc w:val="left"/>
      <w:pPr>
        <w:ind w:left="720" w:hanging="360"/>
      </w:pPr>
      <w:rPr>
        <w:rFonts w:ascii="Symbol" w:hAnsi="Symbol" w:hint="default"/>
        <w:color w:val="auto"/>
      </w:rPr>
    </w:lvl>
    <w:lvl w:ilvl="1" w:tplc="0C090003">
      <w:start w:val="1"/>
      <w:numFmt w:val="bullet"/>
      <w:lvlText w:val="o"/>
      <w:lvlJc w:val="left"/>
      <w:pPr>
        <w:ind w:left="1440" w:hanging="360"/>
      </w:pPr>
      <w:rPr>
        <w:rFonts w:ascii="Courier New" w:hAnsi="Courier New" w:cs="Times New Roman"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Times New Roman"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Times New Roman" w:hint="default"/>
      </w:rPr>
    </w:lvl>
    <w:lvl w:ilvl="8" w:tplc="0C090005">
      <w:start w:val="1"/>
      <w:numFmt w:val="bullet"/>
      <w:lvlText w:val=""/>
      <w:lvlJc w:val="left"/>
      <w:pPr>
        <w:ind w:left="6480" w:hanging="360"/>
      </w:pPr>
      <w:rPr>
        <w:rFonts w:ascii="Wingdings" w:hAnsi="Wingdings" w:hint="default"/>
      </w:rPr>
    </w:lvl>
  </w:abstractNum>
  <w:num w:numId="1">
    <w:abstractNumId w:val="23"/>
  </w:num>
  <w:num w:numId="2">
    <w:abstractNumId w:val="16"/>
  </w:num>
  <w:num w:numId="3">
    <w:abstractNumId w:val="1"/>
  </w:num>
  <w:num w:numId="4">
    <w:abstractNumId w:val="4"/>
  </w:num>
  <w:num w:numId="5">
    <w:abstractNumId w:val="19"/>
  </w:num>
  <w:num w:numId="6">
    <w:abstractNumId w:val="1"/>
  </w:num>
  <w:num w:numId="7">
    <w:abstractNumId w:val="4"/>
  </w:num>
  <w:num w:numId="8">
    <w:abstractNumId w:val="19"/>
  </w:num>
  <w:num w:numId="9">
    <w:abstractNumId w:val="1"/>
  </w:num>
  <w:num w:numId="10">
    <w:abstractNumId w:val="4"/>
  </w:num>
  <w:num w:numId="11">
    <w:abstractNumId w:val="19"/>
  </w:num>
  <w:num w:numId="12">
    <w:abstractNumId w:val="1"/>
  </w:num>
  <w:num w:numId="13">
    <w:abstractNumId w:val="4"/>
  </w:num>
  <w:num w:numId="14">
    <w:abstractNumId w:val="19"/>
  </w:num>
  <w:num w:numId="15">
    <w:abstractNumId w:val="1"/>
  </w:num>
  <w:num w:numId="16">
    <w:abstractNumId w:val="4"/>
  </w:num>
  <w:num w:numId="17">
    <w:abstractNumId w:val="17"/>
  </w:num>
  <w:num w:numId="18">
    <w:abstractNumId w:val="4"/>
  </w:num>
  <w:num w:numId="19">
    <w:abstractNumId w:val="19"/>
  </w:num>
  <w:num w:numId="20">
    <w:abstractNumId w:val="17"/>
  </w:num>
  <w:num w:numId="21">
    <w:abstractNumId w:val="4"/>
  </w:num>
  <w:num w:numId="22">
    <w:abstractNumId w:val="17"/>
  </w:num>
  <w:num w:numId="23">
    <w:abstractNumId w:val="4"/>
  </w:num>
  <w:num w:numId="24">
    <w:abstractNumId w:val="13"/>
  </w:num>
  <w:num w:numId="25">
    <w:abstractNumId w:val="13"/>
  </w:num>
  <w:num w:numId="26">
    <w:abstractNumId w:val="13"/>
  </w:num>
  <w:num w:numId="27">
    <w:abstractNumId w:val="13"/>
  </w:num>
  <w:num w:numId="28">
    <w:abstractNumId w:val="19"/>
  </w:num>
  <w:num w:numId="29">
    <w:abstractNumId w:val="13"/>
  </w:num>
  <w:num w:numId="30">
    <w:abstractNumId w:val="13"/>
  </w:num>
  <w:num w:numId="31">
    <w:abstractNumId w:val="13"/>
  </w:num>
  <w:num w:numId="32">
    <w:abstractNumId w:val="9"/>
  </w:num>
  <w:num w:numId="33">
    <w:abstractNumId w:val="21"/>
  </w:num>
  <w:num w:numId="34">
    <w:abstractNumId w:val="8"/>
  </w:num>
  <w:num w:numId="35">
    <w:abstractNumId w:val="20"/>
  </w:num>
  <w:num w:numId="36">
    <w:abstractNumId w:val="25"/>
  </w:num>
  <w:num w:numId="37">
    <w:abstractNumId w:val="22"/>
  </w:num>
  <w:num w:numId="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0"/>
  </w:num>
  <w:num w:numId="40">
    <w:abstractNumId w:val="24"/>
  </w:num>
  <w:num w:numId="4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0"/>
  </w:num>
  <w:num w:numId="43">
    <w:abstractNumId w:val="15"/>
  </w:num>
  <w:num w:numId="44">
    <w:abstractNumId w:val="11"/>
  </w:num>
  <w:num w:numId="45">
    <w:abstractNumId w:val="12"/>
  </w:num>
  <w:num w:numId="46">
    <w:abstractNumId w:val="18"/>
  </w:num>
  <w:num w:numId="47">
    <w:abstractNumId w:val="6"/>
  </w:num>
  <w:num w:numId="48">
    <w:abstractNumId w:val="14"/>
  </w:num>
  <w:num w:numId="49">
    <w:abstractNumId w:val="7"/>
  </w:num>
  <w:num w:numId="5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activeWritingStyle w:appName="MSWord" w:lang="en-AU" w:vendorID="64" w:dllVersion="131078" w:nlCheck="1" w:checkStyle="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390F"/>
    <w:rsid w:val="00080B81"/>
    <w:rsid w:val="00114430"/>
    <w:rsid w:val="00144212"/>
    <w:rsid w:val="001462DA"/>
    <w:rsid w:val="00150A84"/>
    <w:rsid w:val="00152717"/>
    <w:rsid w:val="00194A8F"/>
    <w:rsid w:val="001F1B34"/>
    <w:rsid w:val="00213F50"/>
    <w:rsid w:val="00260878"/>
    <w:rsid w:val="00271E6B"/>
    <w:rsid w:val="002F2F3A"/>
    <w:rsid w:val="003215A1"/>
    <w:rsid w:val="00342CF9"/>
    <w:rsid w:val="0035636F"/>
    <w:rsid w:val="0037361A"/>
    <w:rsid w:val="00391C5B"/>
    <w:rsid w:val="003C0F88"/>
    <w:rsid w:val="003E390F"/>
    <w:rsid w:val="003F47B1"/>
    <w:rsid w:val="004270FB"/>
    <w:rsid w:val="00432491"/>
    <w:rsid w:val="0048091D"/>
    <w:rsid w:val="004C6A99"/>
    <w:rsid w:val="004E0052"/>
    <w:rsid w:val="004F7A19"/>
    <w:rsid w:val="00512544"/>
    <w:rsid w:val="005A71C8"/>
    <w:rsid w:val="0060789C"/>
    <w:rsid w:val="0061119D"/>
    <w:rsid w:val="00621CD5"/>
    <w:rsid w:val="00627BE8"/>
    <w:rsid w:val="00655713"/>
    <w:rsid w:val="00665091"/>
    <w:rsid w:val="00667250"/>
    <w:rsid w:val="00677EF8"/>
    <w:rsid w:val="006C3AEA"/>
    <w:rsid w:val="006D09B7"/>
    <w:rsid w:val="006D1E73"/>
    <w:rsid w:val="007206A2"/>
    <w:rsid w:val="00754D2F"/>
    <w:rsid w:val="00780C67"/>
    <w:rsid w:val="0079019C"/>
    <w:rsid w:val="00820534"/>
    <w:rsid w:val="00824622"/>
    <w:rsid w:val="008535A8"/>
    <w:rsid w:val="00854290"/>
    <w:rsid w:val="00854432"/>
    <w:rsid w:val="00882D92"/>
    <w:rsid w:val="00884875"/>
    <w:rsid w:val="00887420"/>
    <w:rsid w:val="00896CB0"/>
    <w:rsid w:val="008B478A"/>
    <w:rsid w:val="008B65DC"/>
    <w:rsid w:val="008D5F47"/>
    <w:rsid w:val="0091552E"/>
    <w:rsid w:val="0093250A"/>
    <w:rsid w:val="0093477E"/>
    <w:rsid w:val="00975A75"/>
    <w:rsid w:val="00A0391C"/>
    <w:rsid w:val="00A161D1"/>
    <w:rsid w:val="00A17C02"/>
    <w:rsid w:val="00A20AC7"/>
    <w:rsid w:val="00A52279"/>
    <w:rsid w:val="00A7350C"/>
    <w:rsid w:val="00A8411A"/>
    <w:rsid w:val="00A909A1"/>
    <w:rsid w:val="00AD4527"/>
    <w:rsid w:val="00AE4876"/>
    <w:rsid w:val="00B059F1"/>
    <w:rsid w:val="00B06FE1"/>
    <w:rsid w:val="00B60453"/>
    <w:rsid w:val="00BB255E"/>
    <w:rsid w:val="00BB455E"/>
    <w:rsid w:val="00BC405B"/>
    <w:rsid w:val="00C13213"/>
    <w:rsid w:val="00C57CE8"/>
    <w:rsid w:val="00CB06F3"/>
    <w:rsid w:val="00CB5EAD"/>
    <w:rsid w:val="00CC6345"/>
    <w:rsid w:val="00CD314C"/>
    <w:rsid w:val="00CD76C6"/>
    <w:rsid w:val="00D2297E"/>
    <w:rsid w:val="00D33E0B"/>
    <w:rsid w:val="00D5208C"/>
    <w:rsid w:val="00D557A5"/>
    <w:rsid w:val="00DA601E"/>
    <w:rsid w:val="00E156B0"/>
    <w:rsid w:val="00E56957"/>
    <w:rsid w:val="00EC0BB5"/>
    <w:rsid w:val="00EE03B4"/>
    <w:rsid w:val="00EF4A85"/>
    <w:rsid w:val="00F71249"/>
    <w:rsid w:val="00FC4C2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w:eastAsia="Times New Roman" w:hAnsi="Times"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4"/>
    </w:rPr>
  </w:style>
  <w:style w:type="paragraph" w:styleId="Heading1">
    <w:name w:val="heading 1"/>
    <w:aliases w:val="h1"/>
    <w:basedOn w:val="Normal"/>
    <w:next w:val="Paragraph"/>
    <w:qFormat/>
    <w:rsid w:val="00854290"/>
    <w:pPr>
      <w:keepNext/>
      <w:keepLines/>
      <w:pageBreakBefore/>
      <w:spacing w:after="360"/>
      <w:jc w:val="center"/>
      <w:outlineLvl w:val="0"/>
    </w:pPr>
    <w:rPr>
      <w:b/>
      <w:smallCaps/>
      <w:sz w:val="32"/>
    </w:rPr>
  </w:style>
  <w:style w:type="paragraph" w:styleId="Heading2">
    <w:name w:val="heading 2"/>
    <w:aliases w:val="h2"/>
    <w:basedOn w:val="Heading1"/>
    <w:next w:val="Paragraph"/>
    <w:qFormat/>
    <w:rsid w:val="00854290"/>
    <w:pPr>
      <w:pageBreakBefore w:val="0"/>
      <w:spacing w:before="480" w:after="0"/>
      <w:jc w:val="left"/>
      <w:outlineLvl w:val="1"/>
    </w:pPr>
    <w:rPr>
      <w:i/>
      <w:smallCaps w:val="0"/>
      <w:sz w:val="24"/>
    </w:rPr>
  </w:style>
  <w:style w:type="paragraph" w:styleId="Heading3">
    <w:name w:val="heading 3"/>
    <w:aliases w:val="h3"/>
    <w:basedOn w:val="Heading2"/>
    <w:next w:val="Paragraph"/>
    <w:qFormat/>
    <w:pPr>
      <w:spacing w:before="360"/>
      <w:outlineLvl w:val="2"/>
    </w:pPr>
    <w:rPr>
      <w:b w:val="0"/>
    </w:rPr>
  </w:style>
  <w:style w:type="paragraph" w:styleId="Heading4">
    <w:name w:val="heading 4"/>
    <w:aliases w:val="h4"/>
    <w:basedOn w:val="Heading2"/>
    <w:next w:val="Paragraph"/>
    <w:qFormat/>
    <w:pPr>
      <w:spacing w:before="240"/>
      <w:outlineLvl w:val="3"/>
    </w:pPr>
    <w:rPr>
      <w:b w:val="0"/>
      <w:i w:val="0"/>
    </w:rPr>
  </w:style>
  <w:style w:type="paragraph" w:styleId="Heading5">
    <w:name w:val="heading 5"/>
    <w:basedOn w:val="Heading2"/>
    <w:next w:val="Paragraph"/>
    <w:qFormat/>
    <w:pPr>
      <w:numPr>
        <w:ilvl w:val="12"/>
      </w:numPr>
      <w:spacing w:before="240"/>
      <w:outlineLvl w:val="4"/>
    </w:pPr>
    <w:rPr>
      <w:b w:val="0"/>
      <w:i w:val="0"/>
    </w:rPr>
  </w:style>
  <w:style w:type="paragraph" w:styleId="Heading6">
    <w:name w:val="heading 6"/>
    <w:basedOn w:val="Heading2"/>
    <w:next w:val="Paragraph"/>
    <w:qFormat/>
    <w:pPr>
      <w:numPr>
        <w:ilvl w:val="12"/>
      </w:numPr>
      <w:spacing w:before="240"/>
      <w:outlineLvl w:val="5"/>
    </w:pPr>
    <w:rPr>
      <w:b w:val="0"/>
      <w:i w:val="0"/>
    </w:rPr>
  </w:style>
  <w:style w:type="paragraph" w:styleId="Heading7">
    <w:name w:val="heading 7"/>
    <w:basedOn w:val="Heading2"/>
    <w:next w:val="Paragraph"/>
    <w:qFormat/>
    <w:pPr>
      <w:numPr>
        <w:ilvl w:val="12"/>
      </w:numPr>
      <w:spacing w:before="240"/>
      <w:outlineLvl w:val="6"/>
    </w:pPr>
    <w:rPr>
      <w:b w:val="0"/>
      <w:i w:val="0"/>
    </w:rPr>
  </w:style>
  <w:style w:type="paragraph" w:styleId="Heading8">
    <w:name w:val="heading 8"/>
    <w:basedOn w:val="Heading2"/>
    <w:next w:val="Paragraph"/>
    <w:qFormat/>
    <w:pPr>
      <w:numPr>
        <w:ilvl w:val="12"/>
      </w:numPr>
      <w:spacing w:before="240"/>
      <w:outlineLvl w:val="7"/>
    </w:pPr>
    <w:rPr>
      <w:b w:val="0"/>
      <w:i w:val="0"/>
    </w:rPr>
  </w:style>
  <w:style w:type="paragraph" w:styleId="Heading9">
    <w:name w:val="heading 9"/>
    <w:basedOn w:val="Heading2"/>
    <w:next w:val="Paragraph"/>
    <w:qFormat/>
    <w:pPr>
      <w:numPr>
        <w:ilvl w:val="12"/>
      </w:numPr>
      <w:spacing w:before="240"/>
      <w:outlineLvl w:val="8"/>
    </w:pPr>
    <w:rPr>
      <w:b w:val="0"/>
      <w:i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1">
    <w:name w:val="Bullet 1"/>
    <w:basedOn w:val="Normal"/>
    <w:pPr>
      <w:numPr>
        <w:numId w:val="22"/>
      </w:numPr>
      <w:tabs>
        <w:tab w:val="clear" w:pos="425"/>
        <w:tab w:val="num" w:pos="567"/>
      </w:tabs>
      <w:spacing w:before="120"/>
      <w:ind w:left="567" w:hanging="283"/>
    </w:pPr>
  </w:style>
  <w:style w:type="paragraph" w:customStyle="1" w:styleId="Bullet2">
    <w:name w:val="Bullet 2"/>
    <w:basedOn w:val="Bullet1"/>
    <w:pPr>
      <w:numPr>
        <w:numId w:val="23"/>
      </w:numPr>
      <w:tabs>
        <w:tab w:val="clear" w:pos="0"/>
        <w:tab w:val="left" w:pos="851"/>
      </w:tabs>
      <w:ind w:left="851"/>
    </w:pPr>
  </w:style>
  <w:style w:type="paragraph" w:customStyle="1" w:styleId="Classification">
    <w:name w:val="Classification"/>
    <w:basedOn w:val="Normal"/>
    <w:pPr>
      <w:spacing w:before="60" w:after="60"/>
      <w:jc w:val="center"/>
    </w:pPr>
    <w:rPr>
      <w:rFonts w:ascii="Arial" w:hAnsi="Arial"/>
      <w:b/>
      <w:caps/>
      <w:color w:val="FF0000"/>
      <w:sz w:val="28"/>
    </w:rPr>
  </w:style>
  <w:style w:type="paragraph" w:styleId="Footer">
    <w:name w:val="footer"/>
    <w:basedOn w:val="Normal"/>
    <w:pPr>
      <w:jc w:val="right"/>
    </w:pPr>
    <w:rPr>
      <w:sz w:val="22"/>
    </w:rPr>
  </w:style>
  <w:style w:type="character" w:styleId="FootnoteReference">
    <w:name w:val="footnote reference"/>
    <w:semiHidden/>
    <w:rPr>
      <w:vertAlign w:val="superscript"/>
    </w:rPr>
  </w:style>
  <w:style w:type="paragraph" w:styleId="FootnoteText">
    <w:name w:val="footnote text"/>
    <w:basedOn w:val="Normal"/>
    <w:semiHidden/>
    <w:pPr>
      <w:spacing w:line="240" w:lineRule="atLeast"/>
      <w:ind w:left="284" w:hanging="284"/>
    </w:pPr>
    <w:rPr>
      <w:sz w:val="20"/>
    </w:rPr>
  </w:style>
  <w:style w:type="paragraph" w:styleId="Header">
    <w:name w:val="header"/>
    <w:basedOn w:val="Normal"/>
    <w:rPr>
      <w:rFonts w:ascii="Arial" w:hAnsi="Arial"/>
      <w:sz w:val="20"/>
    </w:rPr>
  </w:style>
  <w:style w:type="character" w:styleId="PageNumber">
    <w:name w:val="page number"/>
    <w:basedOn w:val="DefaultParagraphFont"/>
  </w:style>
  <w:style w:type="paragraph" w:customStyle="1" w:styleId="Quotation">
    <w:name w:val="Quotation"/>
    <w:basedOn w:val="Paragraph"/>
    <w:next w:val="Paragraph"/>
    <w:pPr>
      <w:ind w:left="567" w:right="567"/>
    </w:pPr>
    <w:rPr>
      <w:sz w:val="22"/>
    </w:rPr>
  </w:style>
  <w:style w:type="paragraph" w:customStyle="1" w:styleId="Paragraph">
    <w:name w:val="Paragraph"/>
    <w:basedOn w:val="Paragraphnumbered"/>
    <w:pPr>
      <w:numPr>
        <w:ilvl w:val="12"/>
        <w:numId w:val="0"/>
      </w:numPr>
    </w:pPr>
  </w:style>
  <w:style w:type="paragraph" w:customStyle="1" w:styleId="Paragraphnumbered">
    <w:name w:val="Paragraph (numbered)"/>
    <w:basedOn w:val="Normal"/>
    <w:pPr>
      <w:numPr>
        <w:numId w:val="28"/>
      </w:numPr>
      <w:spacing w:before="240"/>
      <w:ind w:left="0" w:firstLine="0"/>
    </w:pPr>
  </w:style>
  <w:style w:type="paragraph" w:styleId="TOC1">
    <w:name w:val="toc 1"/>
    <w:basedOn w:val="Normal"/>
    <w:semiHidden/>
    <w:pPr>
      <w:tabs>
        <w:tab w:val="right" w:leader="dot" w:pos="9639"/>
      </w:tabs>
      <w:spacing w:before="120"/>
      <w:ind w:left="567" w:right="566" w:hanging="567"/>
    </w:pPr>
    <w:rPr>
      <w:b/>
    </w:rPr>
  </w:style>
  <w:style w:type="paragraph" w:styleId="TOC2">
    <w:name w:val="toc 2"/>
    <w:basedOn w:val="TOC1"/>
    <w:semiHidden/>
    <w:pPr>
      <w:spacing w:before="0"/>
    </w:pPr>
    <w:rPr>
      <w:b w:val="0"/>
    </w:rPr>
  </w:style>
  <w:style w:type="paragraph" w:styleId="TOC3">
    <w:name w:val="toc 3"/>
    <w:basedOn w:val="TOC2"/>
    <w:semiHidden/>
    <w:pPr>
      <w:ind w:left="1418" w:hanging="850"/>
    </w:pPr>
  </w:style>
  <w:style w:type="paragraph" w:styleId="TOC4">
    <w:name w:val="toc 4"/>
    <w:basedOn w:val="TOC2"/>
    <w:semiHidden/>
    <w:pPr>
      <w:ind w:left="1985" w:hanging="1134"/>
    </w:pPr>
  </w:style>
  <w:style w:type="paragraph" w:customStyle="1" w:styleId="Bullet1continued">
    <w:name w:val="Bullet 1 (continued)"/>
    <w:basedOn w:val="Bullet1"/>
    <w:next w:val="Bullet1"/>
    <w:pPr>
      <w:numPr>
        <w:numId w:val="0"/>
      </w:numPr>
      <w:ind w:left="567"/>
    </w:pPr>
  </w:style>
  <w:style w:type="paragraph" w:customStyle="1" w:styleId="Bullet2continued">
    <w:name w:val="Bullet 2 (continued)"/>
    <w:basedOn w:val="Bullet2"/>
    <w:next w:val="Bullet2"/>
    <w:pPr>
      <w:numPr>
        <w:numId w:val="0"/>
      </w:numPr>
      <w:tabs>
        <w:tab w:val="clear" w:pos="851"/>
      </w:tabs>
      <w:ind w:left="851"/>
    </w:pPr>
  </w:style>
  <w:style w:type="paragraph" w:styleId="Signature">
    <w:name w:val="Signature"/>
    <w:basedOn w:val="Normal"/>
    <w:next w:val="Normal"/>
    <w:link w:val="SignatureChar"/>
    <w:pPr>
      <w:keepLines/>
      <w:spacing w:before="1080"/>
    </w:pPr>
  </w:style>
  <w:style w:type="paragraph" w:customStyle="1" w:styleId="Enumerate">
    <w:name w:val="Enumerate"/>
    <w:basedOn w:val="Normal"/>
    <w:pPr>
      <w:spacing w:before="120"/>
      <w:ind w:left="709" w:hanging="425"/>
    </w:pPr>
  </w:style>
  <w:style w:type="paragraph" w:styleId="BalloonText">
    <w:name w:val="Balloon Text"/>
    <w:basedOn w:val="Normal"/>
    <w:link w:val="BalloonTextChar"/>
    <w:rsid w:val="00A161D1"/>
    <w:rPr>
      <w:rFonts w:ascii="Tahoma" w:hAnsi="Tahoma" w:cs="Tahoma"/>
      <w:sz w:val="16"/>
      <w:szCs w:val="16"/>
    </w:rPr>
  </w:style>
  <w:style w:type="paragraph" w:customStyle="1" w:styleId="Contactdetails">
    <w:name w:val="Contact details"/>
    <w:basedOn w:val="Normal"/>
    <w:pPr>
      <w:tabs>
        <w:tab w:val="left" w:pos="1134"/>
        <w:tab w:val="left" w:pos="4536"/>
        <w:tab w:val="left" w:pos="6237"/>
      </w:tabs>
    </w:pPr>
  </w:style>
  <w:style w:type="paragraph" w:customStyle="1" w:styleId="Description">
    <w:name w:val="Description"/>
    <w:basedOn w:val="Normal"/>
    <w:pPr>
      <w:spacing w:before="120"/>
      <w:ind w:left="2269" w:hanging="2269"/>
    </w:pPr>
  </w:style>
  <w:style w:type="paragraph" w:customStyle="1" w:styleId="Subject">
    <w:name w:val="Subject"/>
    <w:basedOn w:val="Normal"/>
    <w:next w:val="Paragraph"/>
    <w:pPr>
      <w:keepNext/>
      <w:spacing w:before="240"/>
    </w:pPr>
    <w:rPr>
      <w:b/>
    </w:rPr>
  </w:style>
  <w:style w:type="character" w:styleId="EndnoteReference">
    <w:name w:val="endnote reference"/>
    <w:basedOn w:val="FootnoteReference"/>
    <w:semiHidden/>
    <w:rPr>
      <w:vertAlign w:val="superscript"/>
    </w:rPr>
  </w:style>
  <w:style w:type="paragraph" w:styleId="EndnoteText">
    <w:name w:val="endnote text"/>
    <w:basedOn w:val="FootnoteText"/>
    <w:semiHidden/>
  </w:style>
  <w:style w:type="character" w:styleId="Hyperlink">
    <w:name w:val="Hyperlink"/>
    <w:rPr>
      <w:color w:val="0000FF"/>
      <w:u w:val="none"/>
    </w:rPr>
  </w:style>
  <w:style w:type="character" w:styleId="FollowedHyperlink">
    <w:name w:val="FollowedHyperlink"/>
    <w:rPr>
      <w:color w:val="800080"/>
      <w:u w:val="none"/>
    </w:rPr>
  </w:style>
  <w:style w:type="paragraph" w:customStyle="1" w:styleId="Heading1nooutline">
    <w:name w:val="Heading 1 (no outline)"/>
    <w:basedOn w:val="Normal"/>
    <w:next w:val="Paragraph"/>
    <w:rsid w:val="00854290"/>
    <w:pPr>
      <w:keepNext/>
      <w:keepLines/>
      <w:pageBreakBefore/>
      <w:spacing w:after="360"/>
      <w:jc w:val="center"/>
    </w:pPr>
    <w:rPr>
      <w:b/>
      <w:smallCaps/>
      <w:sz w:val="32"/>
    </w:rPr>
  </w:style>
  <w:style w:type="character" w:customStyle="1" w:styleId="URI">
    <w:name w:val="URI"/>
    <w:basedOn w:val="DefaultParagraphFont"/>
  </w:style>
  <w:style w:type="paragraph" w:styleId="Salutation">
    <w:name w:val="Salutation"/>
    <w:basedOn w:val="Normal"/>
    <w:next w:val="Subject"/>
    <w:link w:val="SalutationChar"/>
    <w:pPr>
      <w:keepNext/>
      <w:spacing w:before="240"/>
    </w:pPr>
  </w:style>
  <w:style w:type="paragraph" w:customStyle="1" w:styleId="Heading1numbered">
    <w:name w:val="Heading 1 (numbered)"/>
    <w:basedOn w:val="Heading1"/>
    <w:next w:val="Paragraph"/>
    <w:pPr>
      <w:numPr>
        <w:numId w:val="24"/>
      </w:numPr>
      <w:tabs>
        <w:tab w:val="clear" w:pos="360"/>
      </w:tabs>
    </w:pPr>
  </w:style>
  <w:style w:type="paragraph" w:styleId="Closing">
    <w:name w:val="Closing"/>
    <w:basedOn w:val="Normal"/>
    <w:next w:val="Signature"/>
    <w:pPr>
      <w:keepNext/>
      <w:keepLines/>
      <w:spacing w:before="240"/>
    </w:pPr>
  </w:style>
  <w:style w:type="paragraph" w:customStyle="1" w:styleId="Heading2numbered">
    <w:name w:val="Heading 2 (numbered)"/>
    <w:basedOn w:val="Heading2"/>
    <w:next w:val="Paragraph"/>
    <w:pPr>
      <w:numPr>
        <w:ilvl w:val="1"/>
        <w:numId w:val="29"/>
      </w:numPr>
      <w:tabs>
        <w:tab w:val="clear" w:pos="720"/>
        <w:tab w:val="left" w:pos="851"/>
      </w:tabs>
      <w:ind w:left="851" w:hanging="851"/>
    </w:pPr>
  </w:style>
  <w:style w:type="paragraph" w:customStyle="1" w:styleId="Heading3numbered">
    <w:name w:val="Heading 3 (numbered)"/>
    <w:basedOn w:val="Heading3"/>
    <w:next w:val="Paragraph"/>
    <w:pPr>
      <w:numPr>
        <w:ilvl w:val="2"/>
        <w:numId w:val="30"/>
      </w:numPr>
      <w:tabs>
        <w:tab w:val="clear" w:pos="720"/>
        <w:tab w:val="left" w:pos="1134"/>
      </w:tabs>
      <w:ind w:left="1134" w:hanging="1134"/>
    </w:pPr>
  </w:style>
  <w:style w:type="paragraph" w:customStyle="1" w:styleId="Heading4numbered">
    <w:name w:val="Heading 4 (numbered)"/>
    <w:basedOn w:val="Heading4"/>
    <w:next w:val="Paragraph"/>
    <w:pPr>
      <w:numPr>
        <w:ilvl w:val="3"/>
        <w:numId w:val="31"/>
      </w:numPr>
      <w:tabs>
        <w:tab w:val="clear" w:pos="1080"/>
        <w:tab w:val="left" w:pos="1134"/>
      </w:tabs>
      <w:ind w:left="1134" w:hanging="1134"/>
    </w:pPr>
  </w:style>
  <w:style w:type="paragraph" w:customStyle="1" w:styleId="Bullet3">
    <w:name w:val="Bullet 3"/>
    <w:basedOn w:val="Bullet1"/>
    <w:pPr>
      <w:numPr>
        <w:numId w:val="32"/>
      </w:numPr>
      <w:tabs>
        <w:tab w:val="clear" w:pos="425"/>
        <w:tab w:val="num" w:pos="1134"/>
      </w:tabs>
      <w:ind w:left="1134" w:hanging="283"/>
    </w:pPr>
  </w:style>
  <w:style w:type="paragraph" w:customStyle="1" w:styleId="Bullet3continued">
    <w:name w:val="Bullet 3 (continued)"/>
    <w:basedOn w:val="Bullet3"/>
    <w:next w:val="Bullet3"/>
    <w:pPr>
      <w:numPr>
        <w:numId w:val="0"/>
      </w:numPr>
      <w:ind w:left="1134"/>
    </w:pPr>
  </w:style>
  <w:style w:type="character" w:styleId="LineNumber">
    <w:name w:val="line number"/>
    <w:rPr>
      <w:rFonts w:ascii="Arial" w:hAnsi="Arial"/>
      <w:sz w:val="16"/>
    </w:rPr>
  </w:style>
  <w:style w:type="paragraph" w:customStyle="1" w:styleId="Checklist">
    <w:name w:val="Checklist"/>
    <w:basedOn w:val="Normal"/>
    <w:pPr>
      <w:numPr>
        <w:numId w:val="33"/>
      </w:numPr>
      <w:tabs>
        <w:tab w:val="clear" w:pos="425"/>
        <w:tab w:val="num" w:pos="567"/>
      </w:tabs>
      <w:spacing w:before="120"/>
      <w:ind w:left="567" w:hanging="329"/>
    </w:pPr>
  </w:style>
  <w:style w:type="character" w:customStyle="1" w:styleId="BalloonTextChar">
    <w:name w:val="Balloon Text Char"/>
    <w:link w:val="BalloonText"/>
    <w:rsid w:val="00A161D1"/>
    <w:rPr>
      <w:rFonts w:ascii="Tahoma" w:hAnsi="Tahoma" w:cs="Tahoma"/>
      <w:sz w:val="16"/>
      <w:szCs w:val="16"/>
    </w:rPr>
  </w:style>
  <w:style w:type="paragraph" w:customStyle="1" w:styleId="Samplenoticeheading3">
    <w:name w:val="Sample notice heading 3"/>
    <w:basedOn w:val="Normal"/>
    <w:link w:val="Samplenoticeheading3Char"/>
    <w:qFormat/>
    <w:rsid w:val="00B06FE1"/>
    <w:pPr>
      <w:keepNext/>
      <w:keepLines/>
      <w:spacing w:before="240" w:after="120"/>
    </w:pPr>
    <w:rPr>
      <w:rFonts w:ascii="Calibri" w:hAnsi="Calibri"/>
      <w:b/>
      <w:i/>
      <w:sz w:val="22"/>
      <w:szCs w:val="22"/>
      <w:lang w:eastAsia="en-US"/>
    </w:rPr>
  </w:style>
  <w:style w:type="character" w:customStyle="1" w:styleId="Samplenoticeheading3Char">
    <w:name w:val="Sample notice heading 3 Char"/>
    <w:link w:val="Samplenoticeheading3"/>
    <w:locked/>
    <w:rsid w:val="00B06FE1"/>
    <w:rPr>
      <w:rFonts w:ascii="Calibri" w:hAnsi="Calibri"/>
      <w:b/>
      <w:i/>
      <w:sz w:val="22"/>
      <w:szCs w:val="22"/>
      <w:lang w:eastAsia="en-US"/>
    </w:rPr>
  </w:style>
  <w:style w:type="character" w:customStyle="1" w:styleId="Inserttext">
    <w:name w:val="Insert text"/>
    <w:uiPriority w:val="1"/>
    <w:qFormat/>
    <w:rsid w:val="00B06FE1"/>
    <w:rPr>
      <w:rFonts w:ascii="Calibri" w:hAnsi="Calibri" w:cs="Times New Roman"/>
      <w:i/>
      <w:color w:val="0070C0"/>
    </w:rPr>
  </w:style>
  <w:style w:type="character" w:customStyle="1" w:styleId="Optionaltext">
    <w:name w:val="Optional text"/>
    <w:uiPriority w:val="1"/>
    <w:qFormat/>
    <w:rsid w:val="00B06FE1"/>
    <w:rPr>
      <w:rFonts w:ascii="Calibri" w:hAnsi="Calibri" w:cs="Times New Roman"/>
      <w:i w:val="0"/>
      <w:color w:val="0070C0"/>
    </w:rPr>
  </w:style>
  <w:style w:type="paragraph" w:styleId="NoSpacing">
    <w:name w:val="No Spacing"/>
    <w:uiPriority w:val="1"/>
    <w:qFormat/>
    <w:rsid w:val="00391C5B"/>
    <w:rPr>
      <w:rFonts w:ascii="Calibri" w:eastAsia="Calibri" w:hAnsi="Calibri"/>
      <w:sz w:val="22"/>
      <w:szCs w:val="22"/>
    </w:rPr>
  </w:style>
  <w:style w:type="paragraph" w:styleId="PlainText">
    <w:name w:val="Plain Text"/>
    <w:basedOn w:val="Normal"/>
    <w:link w:val="PlainTextChar"/>
    <w:uiPriority w:val="99"/>
    <w:unhideWhenUsed/>
    <w:rsid w:val="00882D92"/>
    <w:rPr>
      <w:rFonts w:ascii="Calibri" w:eastAsia="Calibri" w:hAnsi="Calibri" w:cs="Consolas"/>
      <w:sz w:val="22"/>
      <w:szCs w:val="21"/>
      <w:lang w:eastAsia="en-US"/>
    </w:rPr>
  </w:style>
  <w:style w:type="character" w:customStyle="1" w:styleId="PlainTextChar">
    <w:name w:val="Plain Text Char"/>
    <w:basedOn w:val="DefaultParagraphFont"/>
    <w:link w:val="PlainText"/>
    <w:uiPriority w:val="99"/>
    <w:rsid w:val="00882D92"/>
    <w:rPr>
      <w:rFonts w:ascii="Calibri" w:eastAsia="Calibri" w:hAnsi="Calibri" w:cs="Consolas"/>
      <w:sz w:val="22"/>
      <w:szCs w:val="21"/>
      <w:lang w:eastAsia="en-US"/>
    </w:rPr>
  </w:style>
  <w:style w:type="paragraph" w:styleId="ListParagraph">
    <w:name w:val="List Paragraph"/>
    <w:basedOn w:val="Normal"/>
    <w:uiPriority w:val="34"/>
    <w:qFormat/>
    <w:rsid w:val="00F71249"/>
    <w:pPr>
      <w:spacing w:after="240"/>
      <w:ind w:left="720"/>
      <w:contextualSpacing/>
    </w:pPr>
    <w:rPr>
      <w:rFonts w:ascii="Calibri" w:hAnsi="Calibri"/>
      <w:szCs w:val="22"/>
      <w:lang w:eastAsia="en-US"/>
    </w:rPr>
  </w:style>
  <w:style w:type="character" w:customStyle="1" w:styleId="SignatureChar">
    <w:name w:val="Signature Char"/>
    <w:link w:val="Signature"/>
    <w:rsid w:val="00D33E0B"/>
    <w:rPr>
      <w:rFonts w:ascii="Times New Roman" w:hAnsi="Times New Roman"/>
      <w:sz w:val="24"/>
    </w:rPr>
  </w:style>
  <w:style w:type="character" w:customStyle="1" w:styleId="SalutationChar">
    <w:name w:val="Salutation Char"/>
    <w:link w:val="Salutation"/>
    <w:rsid w:val="00D33E0B"/>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w:eastAsia="Times New Roman" w:hAnsi="Times"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imes New Roman" w:hAnsi="Times New Roman"/>
      <w:sz w:val="24"/>
    </w:rPr>
  </w:style>
  <w:style w:type="paragraph" w:styleId="Heading1">
    <w:name w:val="heading 1"/>
    <w:aliases w:val="h1"/>
    <w:basedOn w:val="Normal"/>
    <w:next w:val="Paragraph"/>
    <w:qFormat/>
    <w:rsid w:val="00854290"/>
    <w:pPr>
      <w:keepNext/>
      <w:keepLines/>
      <w:pageBreakBefore/>
      <w:spacing w:after="360"/>
      <w:jc w:val="center"/>
      <w:outlineLvl w:val="0"/>
    </w:pPr>
    <w:rPr>
      <w:b/>
      <w:smallCaps/>
      <w:sz w:val="32"/>
    </w:rPr>
  </w:style>
  <w:style w:type="paragraph" w:styleId="Heading2">
    <w:name w:val="heading 2"/>
    <w:aliases w:val="h2"/>
    <w:basedOn w:val="Heading1"/>
    <w:next w:val="Paragraph"/>
    <w:qFormat/>
    <w:rsid w:val="00854290"/>
    <w:pPr>
      <w:pageBreakBefore w:val="0"/>
      <w:spacing w:before="480" w:after="0"/>
      <w:jc w:val="left"/>
      <w:outlineLvl w:val="1"/>
    </w:pPr>
    <w:rPr>
      <w:i/>
      <w:smallCaps w:val="0"/>
      <w:sz w:val="24"/>
    </w:rPr>
  </w:style>
  <w:style w:type="paragraph" w:styleId="Heading3">
    <w:name w:val="heading 3"/>
    <w:aliases w:val="h3"/>
    <w:basedOn w:val="Heading2"/>
    <w:next w:val="Paragraph"/>
    <w:qFormat/>
    <w:pPr>
      <w:spacing w:before="360"/>
      <w:outlineLvl w:val="2"/>
    </w:pPr>
    <w:rPr>
      <w:b w:val="0"/>
    </w:rPr>
  </w:style>
  <w:style w:type="paragraph" w:styleId="Heading4">
    <w:name w:val="heading 4"/>
    <w:aliases w:val="h4"/>
    <w:basedOn w:val="Heading2"/>
    <w:next w:val="Paragraph"/>
    <w:qFormat/>
    <w:pPr>
      <w:spacing w:before="240"/>
      <w:outlineLvl w:val="3"/>
    </w:pPr>
    <w:rPr>
      <w:b w:val="0"/>
      <w:i w:val="0"/>
    </w:rPr>
  </w:style>
  <w:style w:type="paragraph" w:styleId="Heading5">
    <w:name w:val="heading 5"/>
    <w:basedOn w:val="Heading2"/>
    <w:next w:val="Paragraph"/>
    <w:qFormat/>
    <w:pPr>
      <w:numPr>
        <w:ilvl w:val="12"/>
      </w:numPr>
      <w:spacing w:before="240"/>
      <w:outlineLvl w:val="4"/>
    </w:pPr>
    <w:rPr>
      <w:b w:val="0"/>
      <w:i w:val="0"/>
    </w:rPr>
  </w:style>
  <w:style w:type="paragraph" w:styleId="Heading6">
    <w:name w:val="heading 6"/>
    <w:basedOn w:val="Heading2"/>
    <w:next w:val="Paragraph"/>
    <w:qFormat/>
    <w:pPr>
      <w:numPr>
        <w:ilvl w:val="12"/>
      </w:numPr>
      <w:spacing w:before="240"/>
      <w:outlineLvl w:val="5"/>
    </w:pPr>
    <w:rPr>
      <w:b w:val="0"/>
      <w:i w:val="0"/>
    </w:rPr>
  </w:style>
  <w:style w:type="paragraph" w:styleId="Heading7">
    <w:name w:val="heading 7"/>
    <w:basedOn w:val="Heading2"/>
    <w:next w:val="Paragraph"/>
    <w:qFormat/>
    <w:pPr>
      <w:numPr>
        <w:ilvl w:val="12"/>
      </w:numPr>
      <w:spacing w:before="240"/>
      <w:outlineLvl w:val="6"/>
    </w:pPr>
    <w:rPr>
      <w:b w:val="0"/>
      <w:i w:val="0"/>
    </w:rPr>
  </w:style>
  <w:style w:type="paragraph" w:styleId="Heading8">
    <w:name w:val="heading 8"/>
    <w:basedOn w:val="Heading2"/>
    <w:next w:val="Paragraph"/>
    <w:qFormat/>
    <w:pPr>
      <w:numPr>
        <w:ilvl w:val="12"/>
      </w:numPr>
      <w:spacing w:before="240"/>
      <w:outlineLvl w:val="7"/>
    </w:pPr>
    <w:rPr>
      <w:b w:val="0"/>
      <w:i w:val="0"/>
    </w:rPr>
  </w:style>
  <w:style w:type="paragraph" w:styleId="Heading9">
    <w:name w:val="heading 9"/>
    <w:basedOn w:val="Heading2"/>
    <w:next w:val="Paragraph"/>
    <w:qFormat/>
    <w:pPr>
      <w:numPr>
        <w:ilvl w:val="12"/>
      </w:numPr>
      <w:spacing w:before="240"/>
      <w:outlineLvl w:val="8"/>
    </w:pPr>
    <w:rPr>
      <w:b w:val="0"/>
      <w:i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1">
    <w:name w:val="Bullet 1"/>
    <w:basedOn w:val="Normal"/>
    <w:pPr>
      <w:numPr>
        <w:numId w:val="22"/>
      </w:numPr>
      <w:tabs>
        <w:tab w:val="clear" w:pos="425"/>
        <w:tab w:val="num" w:pos="567"/>
      </w:tabs>
      <w:spacing w:before="120"/>
      <w:ind w:left="567" w:hanging="283"/>
    </w:pPr>
  </w:style>
  <w:style w:type="paragraph" w:customStyle="1" w:styleId="Bullet2">
    <w:name w:val="Bullet 2"/>
    <w:basedOn w:val="Bullet1"/>
    <w:pPr>
      <w:numPr>
        <w:numId w:val="23"/>
      </w:numPr>
      <w:tabs>
        <w:tab w:val="clear" w:pos="0"/>
        <w:tab w:val="left" w:pos="851"/>
      </w:tabs>
      <w:ind w:left="851"/>
    </w:pPr>
  </w:style>
  <w:style w:type="paragraph" w:customStyle="1" w:styleId="Classification">
    <w:name w:val="Classification"/>
    <w:basedOn w:val="Normal"/>
    <w:pPr>
      <w:spacing w:before="60" w:after="60"/>
      <w:jc w:val="center"/>
    </w:pPr>
    <w:rPr>
      <w:rFonts w:ascii="Arial" w:hAnsi="Arial"/>
      <w:b/>
      <w:caps/>
      <w:color w:val="FF0000"/>
      <w:sz w:val="28"/>
    </w:rPr>
  </w:style>
  <w:style w:type="paragraph" w:styleId="Footer">
    <w:name w:val="footer"/>
    <w:basedOn w:val="Normal"/>
    <w:pPr>
      <w:jc w:val="right"/>
    </w:pPr>
    <w:rPr>
      <w:sz w:val="22"/>
    </w:rPr>
  </w:style>
  <w:style w:type="character" w:styleId="FootnoteReference">
    <w:name w:val="footnote reference"/>
    <w:semiHidden/>
    <w:rPr>
      <w:vertAlign w:val="superscript"/>
    </w:rPr>
  </w:style>
  <w:style w:type="paragraph" w:styleId="FootnoteText">
    <w:name w:val="footnote text"/>
    <w:basedOn w:val="Normal"/>
    <w:semiHidden/>
    <w:pPr>
      <w:spacing w:line="240" w:lineRule="atLeast"/>
      <w:ind w:left="284" w:hanging="284"/>
    </w:pPr>
    <w:rPr>
      <w:sz w:val="20"/>
    </w:rPr>
  </w:style>
  <w:style w:type="paragraph" w:styleId="Header">
    <w:name w:val="header"/>
    <w:basedOn w:val="Normal"/>
    <w:rPr>
      <w:rFonts w:ascii="Arial" w:hAnsi="Arial"/>
      <w:sz w:val="20"/>
    </w:rPr>
  </w:style>
  <w:style w:type="character" w:styleId="PageNumber">
    <w:name w:val="page number"/>
    <w:basedOn w:val="DefaultParagraphFont"/>
  </w:style>
  <w:style w:type="paragraph" w:customStyle="1" w:styleId="Quotation">
    <w:name w:val="Quotation"/>
    <w:basedOn w:val="Paragraph"/>
    <w:next w:val="Paragraph"/>
    <w:pPr>
      <w:ind w:left="567" w:right="567"/>
    </w:pPr>
    <w:rPr>
      <w:sz w:val="22"/>
    </w:rPr>
  </w:style>
  <w:style w:type="paragraph" w:customStyle="1" w:styleId="Paragraph">
    <w:name w:val="Paragraph"/>
    <w:basedOn w:val="Paragraphnumbered"/>
    <w:pPr>
      <w:numPr>
        <w:ilvl w:val="12"/>
        <w:numId w:val="0"/>
      </w:numPr>
    </w:pPr>
  </w:style>
  <w:style w:type="paragraph" w:customStyle="1" w:styleId="Paragraphnumbered">
    <w:name w:val="Paragraph (numbered)"/>
    <w:basedOn w:val="Normal"/>
    <w:pPr>
      <w:numPr>
        <w:numId w:val="28"/>
      </w:numPr>
      <w:spacing w:before="240"/>
      <w:ind w:left="0" w:firstLine="0"/>
    </w:pPr>
  </w:style>
  <w:style w:type="paragraph" w:styleId="TOC1">
    <w:name w:val="toc 1"/>
    <w:basedOn w:val="Normal"/>
    <w:semiHidden/>
    <w:pPr>
      <w:tabs>
        <w:tab w:val="right" w:leader="dot" w:pos="9639"/>
      </w:tabs>
      <w:spacing w:before="120"/>
      <w:ind w:left="567" w:right="566" w:hanging="567"/>
    </w:pPr>
    <w:rPr>
      <w:b/>
    </w:rPr>
  </w:style>
  <w:style w:type="paragraph" w:styleId="TOC2">
    <w:name w:val="toc 2"/>
    <w:basedOn w:val="TOC1"/>
    <w:semiHidden/>
    <w:pPr>
      <w:spacing w:before="0"/>
    </w:pPr>
    <w:rPr>
      <w:b w:val="0"/>
    </w:rPr>
  </w:style>
  <w:style w:type="paragraph" w:styleId="TOC3">
    <w:name w:val="toc 3"/>
    <w:basedOn w:val="TOC2"/>
    <w:semiHidden/>
    <w:pPr>
      <w:ind w:left="1418" w:hanging="850"/>
    </w:pPr>
  </w:style>
  <w:style w:type="paragraph" w:styleId="TOC4">
    <w:name w:val="toc 4"/>
    <w:basedOn w:val="TOC2"/>
    <w:semiHidden/>
    <w:pPr>
      <w:ind w:left="1985" w:hanging="1134"/>
    </w:pPr>
  </w:style>
  <w:style w:type="paragraph" w:customStyle="1" w:styleId="Bullet1continued">
    <w:name w:val="Bullet 1 (continued)"/>
    <w:basedOn w:val="Bullet1"/>
    <w:next w:val="Bullet1"/>
    <w:pPr>
      <w:numPr>
        <w:numId w:val="0"/>
      </w:numPr>
      <w:ind w:left="567"/>
    </w:pPr>
  </w:style>
  <w:style w:type="paragraph" w:customStyle="1" w:styleId="Bullet2continued">
    <w:name w:val="Bullet 2 (continued)"/>
    <w:basedOn w:val="Bullet2"/>
    <w:next w:val="Bullet2"/>
    <w:pPr>
      <w:numPr>
        <w:numId w:val="0"/>
      </w:numPr>
      <w:tabs>
        <w:tab w:val="clear" w:pos="851"/>
      </w:tabs>
      <w:ind w:left="851"/>
    </w:pPr>
  </w:style>
  <w:style w:type="paragraph" w:styleId="Signature">
    <w:name w:val="Signature"/>
    <w:basedOn w:val="Normal"/>
    <w:next w:val="Normal"/>
    <w:link w:val="SignatureChar"/>
    <w:pPr>
      <w:keepLines/>
      <w:spacing w:before="1080"/>
    </w:pPr>
  </w:style>
  <w:style w:type="paragraph" w:customStyle="1" w:styleId="Enumerate">
    <w:name w:val="Enumerate"/>
    <w:basedOn w:val="Normal"/>
    <w:pPr>
      <w:spacing w:before="120"/>
      <w:ind w:left="709" w:hanging="425"/>
    </w:pPr>
  </w:style>
  <w:style w:type="paragraph" w:styleId="BalloonText">
    <w:name w:val="Balloon Text"/>
    <w:basedOn w:val="Normal"/>
    <w:link w:val="BalloonTextChar"/>
    <w:rsid w:val="00A161D1"/>
    <w:rPr>
      <w:rFonts w:ascii="Tahoma" w:hAnsi="Tahoma" w:cs="Tahoma"/>
      <w:sz w:val="16"/>
      <w:szCs w:val="16"/>
    </w:rPr>
  </w:style>
  <w:style w:type="paragraph" w:customStyle="1" w:styleId="Contactdetails">
    <w:name w:val="Contact details"/>
    <w:basedOn w:val="Normal"/>
    <w:pPr>
      <w:tabs>
        <w:tab w:val="left" w:pos="1134"/>
        <w:tab w:val="left" w:pos="4536"/>
        <w:tab w:val="left" w:pos="6237"/>
      </w:tabs>
    </w:pPr>
  </w:style>
  <w:style w:type="paragraph" w:customStyle="1" w:styleId="Description">
    <w:name w:val="Description"/>
    <w:basedOn w:val="Normal"/>
    <w:pPr>
      <w:spacing w:before="120"/>
      <w:ind w:left="2269" w:hanging="2269"/>
    </w:pPr>
  </w:style>
  <w:style w:type="paragraph" w:customStyle="1" w:styleId="Subject">
    <w:name w:val="Subject"/>
    <w:basedOn w:val="Normal"/>
    <w:next w:val="Paragraph"/>
    <w:pPr>
      <w:keepNext/>
      <w:spacing w:before="240"/>
    </w:pPr>
    <w:rPr>
      <w:b/>
    </w:rPr>
  </w:style>
  <w:style w:type="character" w:styleId="EndnoteReference">
    <w:name w:val="endnote reference"/>
    <w:basedOn w:val="FootnoteReference"/>
    <w:semiHidden/>
    <w:rPr>
      <w:vertAlign w:val="superscript"/>
    </w:rPr>
  </w:style>
  <w:style w:type="paragraph" w:styleId="EndnoteText">
    <w:name w:val="endnote text"/>
    <w:basedOn w:val="FootnoteText"/>
    <w:semiHidden/>
  </w:style>
  <w:style w:type="character" w:styleId="Hyperlink">
    <w:name w:val="Hyperlink"/>
    <w:rPr>
      <w:color w:val="0000FF"/>
      <w:u w:val="none"/>
    </w:rPr>
  </w:style>
  <w:style w:type="character" w:styleId="FollowedHyperlink">
    <w:name w:val="FollowedHyperlink"/>
    <w:rPr>
      <w:color w:val="800080"/>
      <w:u w:val="none"/>
    </w:rPr>
  </w:style>
  <w:style w:type="paragraph" w:customStyle="1" w:styleId="Heading1nooutline">
    <w:name w:val="Heading 1 (no outline)"/>
    <w:basedOn w:val="Normal"/>
    <w:next w:val="Paragraph"/>
    <w:rsid w:val="00854290"/>
    <w:pPr>
      <w:keepNext/>
      <w:keepLines/>
      <w:pageBreakBefore/>
      <w:spacing w:after="360"/>
      <w:jc w:val="center"/>
    </w:pPr>
    <w:rPr>
      <w:b/>
      <w:smallCaps/>
      <w:sz w:val="32"/>
    </w:rPr>
  </w:style>
  <w:style w:type="character" w:customStyle="1" w:styleId="URI">
    <w:name w:val="URI"/>
    <w:basedOn w:val="DefaultParagraphFont"/>
  </w:style>
  <w:style w:type="paragraph" w:styleId="Salutation">
    <w:name w:val="Salutation"/>
    <w:basedOn w:val="Normal"/>
    <w:next w:val="Subject"/>
    <w:link w:val="SalutationChar"/>
    <w:pPr>
      <w:keepNext/>
      <w:spacing w:before="240"/>
    </w:pPr>
  </w:style>
  <w:style w:type="paragraph" w:customStyle="1" w:styleId="Heading1numbered">
    <w:name w:val="Heading 1 (numbered)"/>
    <w:basedOn w:val="Heading1"/>
    <w:next w:val="Paragraph"/>
    <w:pPr>
      <w:numPr>
        <w:numId w:val="24"/>
      </w:numPr>
      <w:tabs>
        <w:tab w:val="clear" w:pos="360"/>
      </w:tabs>
    </w:pPr>
  </w:style>
  <w:style w:type="paragraph" w:styleId="Closing">
    <w:name w:val="Closing"/>
    <w:basedOn w:val="Normal"/>
    <w:next w:val="Signature"/>
    <w:pPr>
      <w:keepNext/>
      <w:keepLines/>
      <w:spacing w:before="240"/>
    </w:pPr>
  </w:style>
  <w:style w:type="paragraph" w:customStyle="1" w:styleId="Heading2numbered">
    <w:name w:val="Heading 2 (numbered)"/>
    <w:basedOn w:val="Heading2"/>
    <w:next w:val="Paragraph"/>
    <w:pPr>
      <w:numPr>
        <w:ilvl w:val="1"/>
        <w:numId w:val="29"/>
      </w:numPr>
      <w:tabs>
        <w:tab w:val="clear" w:pos="720"/>
        <w:tab w:val="left" w:pos="851"/>
      </w:tabs>
      <w:ind w:left="851" w:hanging="851"/>
    </w:pPr>
  </w:style>
  <w:style w:type="paragraph" w:customStyle="1" w:styleId="Heading3numbered">
    <w:name w:val="Heading 3 (numbered)"/>
    <w:basedOn w:val="Heading3"/>
    <w:next w:val="Paragraph"/>
    <w:pPr>
      <w:numPr>
        <w:ilvl w:val="2"/>
        <w:numId w:val="30"/>
      </w:numPr>
      <w:tabs>
        <w:tab w:val="clear" w:pos="720"/>
        <w:tab w:val="left" w:pos="1134"/>
      </w:tabs>
      <w:ind w:left="1134" w:hanging="1134"/>
    </w:pPr>
  </w:style>
  <w:style w:type="paragraph" w:customStyle="1" w:styleId="Heading4numbered">
    <w:name w:val="Heading 4 (numbered)"/>
    <w:basedOn w:val="Heading4"/>
    <w:next w:val="Paragraph"/>
    <w:pPr>
      <w:numPr>
        <w:ilvl w:val="3"/>
        <w:numId w:val="31"/>
      </w:numPr>
      <w:tabs>
        <w:tab w:val="clear" w:pos="1080"/>
        <w:tab w:val="left" w:pos="1134"/>
      </w:tabs>
      <w:ind w:left="1134" w:hanging="1134"/>
    </w:pPr>
  </w:style>
  <w:style w:type="paragraph" w:customStyle="1" w:styleId="Bullet3">
    <w:name w:val="Bullet 3"/>
    <w:basedOn w:val="Bullet1"/>
    <w:pPr>
      <w:numPr>
        <w:numId w:val="32"/>
      </w:numPr>
      <w:tabs>
        <w:tab w:val="clear" w:pos="425"/>
        <w:tab w:val="num" w:pos="1134"/>
      </w:tabs>
      <w:ind w:left="1134" w:hanging="283"/>
    </w:pPr>
  </w:style>
  <w:style w:type="paragraph" w:customStyle="1" w:styleId="Bullet3continued">
    <w:name w:val="Bullet 3 (continued)"/>
    <w:basedOn w:val="Bullet3"/>
    <w:next w:val="Bullet3"/>
    <w:pPr>
      <w:numPr>
        <w:numId w:val="0"/>
      </w:numPr>
      <w:ind w:left="1134"/>
    </w:pPr>
  </w:style>
  <w:style w:type="character" w:styleId="LineNumber">
    <w:name w:val="line number"/>
    <w:rPr>
      <w:rFonts w:ascii="Arial" w:hAnsi="Arial"/>
      <w:sz w:val="16"/>
    </w:rPr>
  </w:style>
  <w:style w:type="paragraph" w:customStyle="1" w:styleId="Checklist">
    <w:name w:val="Checklist"/>
    <w:basedOn w:val="Normal"/>
    <w:pPr>
      <w:numPr>
        <w:numId w:val="33"/>
      </w:numPr>
      <w:tabs>
        <w:tab w:val="clear" w:pos="425"/>
        <w:tab w:val="num" w:pos="567"/>
      </w:tabs>
      <w:spacing w:before="120"/>
      <w:ind w:left="567" w:hanging="329"/>
    </w:pPr>
  </w:style>
  <w:style w:type="character" w:customStyle="1" w:styleId="BalloonTextChar">
    <w:name w:val="Balloon Text Char"/>
    <w:link w:val="BalloonText"/>
    <w:rsid w:val="00A161D1"/>
    <w:rPr>
      <w:rFonts w:ascii="Tahoma" w:hAnsi="Tahoma" w:cs="Tahoma"/>
      <w:sz w:val="16"/>
      <w:szCs w:val="16"/>
    </w:rPr>
  </w:style>
  <w:style w:type="paragraph" w:customStyle="1" w:styleId="Samplenoticeheading3">
    <w:name w:val="Sample notice heading 3"/>
    <w:basedOn w:val="Normal"/>
    <w:link w:val="Samplenoticeheading3Char"/>
    <w:qFormat/>
    <w:rsid w:val="00B06FE1"/>
    <w:pPr>
      <w:keepNext/>
      <w:keepLines/>
      <w:spacing w:before="240" w:after="120"/>
    </w:pPr>
    <w:rPr>
      <w:rFonts w:ascii="Calibri" w:hAnsi="Calibri"/>
      <w:b/>
      <w:i/>
      <w:sz w:val="22"/>
      <w:szCs w:val="22"/>
      <w:lang w:eastAsia="en-US"/>
    </w:rPr>
  </w:style>
  <w:style w:type="character" w:customStyle="1" w:styleId="Samplenoticeheading3Char">
    <w:name w:val="Sample notice heading 3 Char"/>
    <w:link w:val="Samplenoticeheading3"/>
    <w:locked/>
    <w:rsid w:val="00B06FE1"/>
    <w:rPr>
      <w:rFonts w:ascii="Calibri" w:hAnsi="Calibri"/>
      <w:b/>
      <w:i/>
      <w:sz w:val="22"/>
      <w:szCs w:val="22"/>
      <w:lang w:eastAsia="en-US"/>
    </w:rPr>
  </w:style>
  <w:style w:type="character" w:customStyle="1" w:styleId="Inserttext">
    <w:name w:val="Insert text"/>
    <w:uiPriority w:val="1"/>
    <w:qFormat/>
    <w:rsid w:val="00B06FE1"/>
    <w:rPr>
      <w:rFonts w:ascii="Calibri" w:hAnsi="Calibri" w:cs="Times New Roman"/>
      <w:i/>
      <w:color w:val="0070C0"/>
    </w:rPr>
  </w:style>
  <w:style w:type="character" w:customStyle="1" w:styleId="Optionaltext">
    <w:name w:val="Optional text"/>
    <w:uiPriority w:val="1"/>
    <w:qFormat/>
    <w:rsid w:val="00B06FE1"/>
    <w:rPr>
      <w:rFonts w:ascii="Calibri" w:hAnsi="Calibri" w:cs="Times New Roman"/>
      <w:i w:val="0"/>
      <w:color w:val="0070C0"/>
    </w:rPr>
  </w:style>
  <w:style w:type="paragraph" w:styleId="NoSpacing">
    <w:name w:val="No Spacing"/>
    <w:uiPriority w:val="1"/>
    <w:qFormat/>
    <w:rsid w:val="00391C5B"/>
    <w:rPr>
      <w:rFonts w:ascii="Calibri" w:eastAsia="Calibri" w:hAnsi="Calibri"/>
      <w:sz w:val="22"/>
      <w:szCs w:val="22"/>
    </w:rPr>
  </w:style>
  <w:style w:type="paragraph" w:styleId="PlainText">
    <w:name w:val="Plain Text"/>
    <w:basedOn w:val="Normal"/>
    <w:link w:val="PlainTextChar"/>
    <w:uiPriority w:val="99"/>
    <w:unhideWhenUsed/>
    <w:rsid w:val="00882D92"/>
    <w:rPr>
      <w:rFonts w:ascii="Calibri" w:eastAsia="Calibri" w:hAnsi="Calibri" w:cs="Consolas"/>
      <w:sz w:val="22"/>
      <w:szCs w:val="21"/>
      <w:lang w:eastAsia="en-US"/>
    </w:rPr>
  </w:style>
  <w:style w:type="character" w:customStyle="1" w:styleId="PlainTextChar">
    <w:name w:val="Plain Text Char"/>
    <w:basedOn w:val="DefaultParagraphFont"/>
    <w:link w:val="PlainText"/>
    <w:uiPriority w:val="99"/>
    <w:rsid w:val="00882D92"/>
    <w:rPr>
      <w:rFonts w:ascii="Calibri" w:eastAsia="Calibri" w:hAnsi="Calibri" w:cs="Consolas"/>
      <w:sz w:val="22"/>
      <w:szCs w:val="21"/>
      <w:lang w:eastAsia="en-US"/>
    </w:rPr>
  </w:style>
  <w:style w:type="paragraph" w:styleId="ListParagraph">
    <w:name w:val="List Paragraph"/>
    <w:basedOn w:val="Normal"/>
    <w:uiPriority w:val="34"/>
    <w:qFormat/>
    <w:rsid w:val="00F71249"/>
    <w:pPr>
      <w:spacing w:after="240"/>
      <w:ind w:left="720"/>
      <w:contextualSpacing/>
    </w:pPr>
    <w:rPr>
      <w:rFonts w:ascii="Calibri" w:hAnsi="Calibri"/>
      <w:szCs w:val="22"/>
      <w:lang w:eastAsia="en-US"/>
    </w:rPr>
  </w:style>
  <w:style w:type="character" w:customStyle="1" w:styleId="SignatureChar">
    <w:name w:val="Signature Char"/>
    <w:link w:val="Signature"/>
    <w:rsid w:val="00D33E0B"/>
    <w:rPr>
      <w:rFonts w:ascii="Times New Roman" w:hAnsi="Times New Roman"/>
      <w:sz w:val="24"/>
    </w:rPr>
  </w:style>
  <w:style w:type="character" w:customStyle="1" w:styleId="SalutationChar">
    <w:name w:val="Salutation Char"/>
    <w:link w:val="Salutation"/>
    <w:rsid w:val="00D33E0B"/>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594971">
      <w:bodyDiv w:val="1"/>
      <w:marLeft w:val="0"/>
      <w:marRight w:val="0"/>
      <w:marTop w:val="0"/>
      <w:marBottom w:val="0"/>
      <w:divBdr>
        <w:top w:val="none" w:sz="0" w:space="0" w:color="auto"/>
        <w:left w:val="none" w:sz="0" w:space="0" w:color="auto"/>
        <w:bottom w:val="none" w:sz="0" w:space="0" w:color="auto"/>
        <w:right w:val="none" w:sz="0" w:space="0" w:color="auto"/>
      </w:divBdr>
    </w:div>
    <w:div w:id="232276132">
      <w:bodyDiv w:val="1"/>
      <w:marLeft w:val="0"/>
      <w:marRight w:val="0"/>
      <w:marTop w:val="0"/>
      <w:marBottom w:val="0"/>
      <w:divBdr>
        <w:top w:val="none" w:sz="0" w:space="0" w:color="auto"/>
        <w:left w:val="none" w:sz="0" w:space="0" w:color="auto"/>
        <w:bottom w:val="none" w:sz="0" w:space="0" w:color="auto"/>
        <w:right w:val="none" w:sz="0" w:space="0" w:color="auto"/>
      </w:divBdr>
    </w:div>
    <w:div w:id="325134888">
      <w:bodyDiv w:val="1"/>
      <w:marLeft w:val="0"/>
      <w:marRight w:val="0"/>
      <w:marTop w:val="0"/>
      <w:marBottom w:val="0"/>
      <w:divBdr>
        <w:top w:val="none" w:sz="0" w:space="0" w:color="auto"/>
        <w:left w:val="none" w:sz="0" w:space="0" w:color="auto"/>
        <w:bottom w:val="none" w:sz="0" w:space="0" w:color="auto"/>
        <w:right w:val="none" w:sz="0" w:space="0" w:color="auto"/>
      </w:divBdr>
    </w:div>
    <w:div w:id="505751375">
      <w:bodyDiv w:val="1"/>
      <w:marLeft w:val="0"/>
      <w:marRight w:val="0"/>
      <w:marTop w:val="0"/>
      <w:marBottom w:val="0"/>
      <w:divBdr>
        <w:top w:val="none" w:sz="0" w:space="0" w:color="auto"/>
        <w:left w:val="none" w:sz="0" w:space="0" w:color="auto"/>
        <w:bottom w:val="none" w:sz="0" w:space="0" w:color="auto"/>
        <w:right w:val="none" w:sz="0" w:space="0" w:color="auto"/>
      </w:divBdr>
    </w:div>
    <w:div w:id="1085762176">
      <w:bodyDiv w:val="1"/>
      <w:marLeft w:val="0"/>
      <w:marRight w:val="0"/>
      <w:marTop w:val="0"/>
      <w:marBottom w:val="0"/>
      <w:divBdr>
        <w:top w:val="none" w:sz="0" w:space="0" w:color="auto"/>
        <w:left w:val="none" w:sz="0" w:space="0" w:color="auto"/>
        <w:bottom w:val="none" w:sz="0" w:space="0" w:color="auto"/>
        <w:right w:val="none" w:sz="0" w:space="0" w:color="auto"/>
      </w:divBdr>
    </w:div>
    <w:div w:id="1497843801">
      <w:bodyDiv w:val="1"/>
      <w:marLeft w:val="0"/>
      <w:marRight w:val="0"/>
      <w:marTop w:val="0"/>
      <w:marBottom w:val="0"/>
      <w:divBdr>
        <w:top w:val="none" w:sz="0" w:space="0" w:color="auto"/>
        <w:left w:val="none" w:sz="0" w:space="0" w:color="auto"/>
        <w:bottom w:val="none" w:sz="0" w:space="0" w:color="auto"/>
        <w:right w:val="none" w:sz="0" w:space="0" w:color="auto"/>
      </w:divBdr>
    </w:div>
    <w:div w:id="1525511536">
      <w:bodyDiv w:val="1"/>
      <w:marLeft w:val="0"/>
      <w:marRight w:val="0"/>
      <w:marTop w:val="0"/>
      <w:marBottom w:val="0"/>
      <w:divBdr>
        <w:top w:val="none" w:sz="0" w:space="0" w:color="auto"/>
        <w:left w:val="none" w:sz="0" w:space="0" w:color="auto"/>
        <w:bottom w:val="none" w:sz="0" w:space="0" w:color="auto"/>
        <w:right w:val="none" w:sz="0" w:space="0" w:color="auto"/>
      </w:divBdr>
    </w:div>
    <w:div w:id="1559248849">
      <w:bodyDiv w:val="1"/>
      <w:marLeft w:val="0"/>
      <w:marRight w:val="0"/>
      <w:marTop w:val="0"/>
      <w:marBottom w:val="0"/>
      <w:divBdr>
        <w:top w:val="none" w:sz="0" w:space="0" w:color="auto"/>
        <w:left w:val="none" w:sz="0" w:space="0" w:color="auto"/>
        <w:bottom w:val="none" w:sz="0" w:space="0" w:color="auto"/>
        <w:right w:val="none" w:sz="0" w:space="0" w:color="auto"/>
      </w:divBdr>
    </w:div>
    <w:div w:id="1591114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footnotes" Target="footnotes.xml"/><Relationship Id="rId18" Type="http://schemas.openxmlformats.org/officeDocument/2006/relationships/hyperlink" Target="https://forms.business.gov.au/aba/oaic/foi-review-/"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mailto:foi@ag.gov.au" TargetMode="Externa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hyperlink" Target="mailto:foi@ag.gov.au"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www.righttoknow.org.au" TargetMode="External"/><Relationship Id="rId20" Type="http://schemas.openxmlformats.org/officeDocument/2006/relationships/hyperlink" Target="http://www.oaic.gov.au/freedom-of-information/foi-reviews"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mailto:foi+request-685-a00cbd4f@righttoknow.org.au" TargetMode="External"/><Relationship Id="rId23" Type="http://schemas.openxmlformats.org/officeDocument/2006/relationships/footer" Target="footer1.xml"/><Relationship Id="rId28" Type="http://schemas.openxmlformats.org/officeDocument/2006/relationships/theme" Target="theme/theme1.xml"/><Relationship Id="rId10" Type="http://schemas.microsoft.com/office/2007/relationships/stylesWithEffects" Target="stylesWithEffects.xml"/><Relationship Id="rId19" Type="http://schemas.openxmlformats.org/officeDocument/2006/relationships/hyperlink" Target="mailto:enquiries@oaic.gov.au" TargetMode="Externa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endnotes" Target="endnotes.xml"/><Relationship Id="rId22" Type="http://schemas.openxmlformats.org/officeDocument/2006/relationships/header" Target="header1.xml"/><Relationship Id="rId27"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stationery\stationery\CATS\Templates\Letter%20Secretary.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p:properties xmlns:p="http://schemas.microsoft.com/office/2006/metadata/properties" xmlns:xsi="http://www.w3.org/2001/XMLSchema-instance" xmlns:pc="http://schemas.microsoft.com/office/infopath/2007/PartnerControls">
  <documentManagement>
    <File_x0020_Classification xmlns="6b42b109-1ac5-4733-bb0b-b82b76079e3f" xsi:nil="true"/>
    <Function xmlns="4f0e3ebe-c64f-4ffc-92d1-60196c9274b5">Letter</Function>
    <TaxCatchAll xmlns="6b42b109-1ac5-4733-bb0b-b82b76079e3f">
      <Value>52</Value>
    </TaxCatchAll>
    <lf240a0170264e5ca0a4ac4df6a4adf7 xmlns="4f0e3ebe-c64f-4ffc-92d1-60196c9274b5">
      <Terms xmlns="http://schemas.microsoft.com/office/infopath/2007/PartnerControls">
        <TermInfo xmlns="http://schemas.microsoft.com/office/infopath/2007/PartnerControls">
          <TermName xmlns="http://schemas.microsoft.com/office/infopath/2007/PartnerControls">Office of Corporate Counsel Division</TermName>
          <TermId xmlns="http://schemas.microsoft.com/office/infopath/2007/PartnerControls">e47dafc1-615a-46ca-b0c9-a4573009f529</TermId>
        </TermInfo>
      </Terms>
    </lf240a0170264e5ca0a4ac4df6a4adf7>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Policy Auditing</Name>
    <Synchronization>Synchronous</Synchronization>
    <Type>10001</Type>
    <SequenceNumber>1100</SequenceNumber>
    <Assembly>Microsoft.Office.Policy, Version=14.0.0.0, Culture=neutral, PublicKeyToken=71e9bce111e9429c</Assembly>
    <Class>Microsoft.Office.RecordsManagement.Internal.AuditHandler</Class>
    <Data/>
    <Filter/>
  </Receiver>
  <Receiver>
    <Name>Policy Auditing</Name>
    <Synchronization>Synchronous</Synchronization>
    <Type>10002</Type>
    <SequenceNumber>1101</SequenceNumber>
    <Assembly>Microsoft.Office.Policy, Version=14.0.0.0, Culture=neutral, PublicKeyToken=71e9bce111e9429c</Assembly>
    <Class>Microsoft.Office.RecordsManagement.Internal.AuditHandler</Class>
    <Data/>
    <Filter/>
  </Receiver>
  <Receiver>
    <Name>Policy Auditing</Name>
    <Synchronization>Synchronous</Synchronization>
    <Type>10004</Type>
    <SequenceNumber>1102</SequenceNumber>
    <Assembly>Microsoft.Office.Policy, Version=14.0.0.0, Culture=neutral, PublicKeyToken=71e9bce111e9429c</Assembly>
    <Class>Microsoft.Office.RecordsManagement.Internal.AuditHandler</Class>
    <Data/>
    <Filter/>
  </Receiver>
  <Receiver>
    <Name>Policy Auditing</Name>
    <Synchronization>Synchronous</Synchronization>
    <Type>10006</Type>
    <SequenceNumber>1103</SequenceNumber>
    <Assembly>Microsoft.Office.Policy, Version=14.0.0.0, Culture=neutral, PublicKeyToken=71e9bce111e9429c</Assembly>
    <Class>Microsoft.Office.RecordsManagement.Internal.AuditHandler</Class>
    <Data/>
    <Filter/>
  </Receiver>
  <Receiver>
    <Name>Nintex conditional workflow start</Name>
    <Synchronization>Synchronous</Synchronization>
    <Type>10001</Type>
    <SequenceNumber>50000</SequenceNumber>
    <Assembly>Nintex.Workflow, Version=1.0.0.0, Culture=neutral, PublicKeyToken=913f6bae0ca5ae12</Assembly>
    <Class>Nintex.Workflow.ConditionalWorkflowStartReceiver</Class>
    <Data>21/12/2011 12:30:29 AM</Data>
    <Filter/>
  </Receiver>
  <Receiver>
    <Name>Nintex conditional workflow start</Name>
    <Synchronization>Synchronous</Synchronization>
    <Type>10002</Type>
    <SequenceNumber>50000</SequenceNumber>
    <Assembly>Nintex.Workflow, Version=1.0.0.0, Culture=neutral, PublicKeyToken=913f6bae0ca5ae12</Assembly>
    <Class>Nintex.Workflow.ConditionalWorkflowStartReceiver</Class>
    <Data>21/12/2011 12:30:29 AM</Data>
    <Filter/>
  </Receiver>
  <Receiver>
    <Name>Nintex conditional workflow start</Name>
    <Synchronization>Synchronous</Synchronization>
    <Type>2</Type>
    <SequenceNumber>50000</SequenceNumber>
    <Assembly>Nintex.Workflow, Version=1.0.0.0, Culture=neutral, PublicKeyToken=913f6bae0ca5ae12</Assembly>
    <Class>Nintex.Workflow.ConditionalWorkflowStartReceiver</Class>
    <Data>21/12/2011 12:30:29 AM</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LongProperties xmlns="http://schemas.microsoft.com/office/2006/metadata/longProperties"/>
</file>

<file path=customXml/item5.xml><?xml version="1.0" encoding="utf-8"?>
<?mso-contentType ?>
<SharedContentType xmlns="Microsoft.SharePoint.Taxonomy.ContentTypeSync" SourceId="e339f249-2a4e-491e-850f-2386a2ca010f" ContentTypeId="0x010100AFB54AE2FFB7AF408B7756CD373CF197" PreviousValue="false"/>
</file>

<file path=customXml/item6.xml><?xml version="1.0" encoding="utf-8"?>
<ct:contentTypeSchema xmlns:ct="http://schemas.microsoft.com/office/2006/metadata/contentType" xmlns:ma="http://schemas.microsoft.com/office/2006/metadata/properties/metaAttributes" ct:_="" ma:_="" ma:contentTypeName="AGD standard document" ma:contentTypeID="0x010100AFB54AE2FFB7AF408B7756CD373CF197001320AC9382E3C646B11655637227D64F" ma:contentTypeVersion="54" ma:contentTypeDescription="This is the configured document type for creation of all AGD document level content types" ma:contentTypeScope="" ma:versionID="1b08d46bdef0f8f11dabae97963c8f1d">
  <xsd:schema xmlns:xsd="http://www.w3.org/2001/XMLSchema" xmlns:xs="http://www.w3.org/2001/XMLSchema" xmlns:p="http://schemas.microsoft.com/office/2006/metadata/properties" xmlns:ns1="http://schemas.microsoft.com/sharepoint/v3" xmlns:ns2="4f0e3ebe-c64f-4ffc-92d1-60196c9274b5" xmlns:ns3="6b42b109-1ac5-4733-bb0b-b82b76079e3f" xmlns:ns4="938d80d1-dd26-414d-85d8-b25d0f4d0023" targetNamespace="http://schemas.microsoft.com/office/2006/metadata/properties" ma:root="true" ma:fieldsID="839042a08159de72a1e709d09c95d575" ns1:_="" ns2:_="" ns3:_="" ns4:_="">
    <xsd:import namespace="http://schemas.microsoft.com/sharepoint/v3"/>
    <xsd:import namespace="4f0e3ebe-c64f-4ffc-92d1-60196c9274b5"/>
    <xsd:import namespace="6b42b109-1ac5-4733-bb0b-b82b76079e3f"/>
    <xsd:import namespace="938d80d1-dd26-414d-85d8-b25d0f4d0023"/>
    <xsd:element name="properties">
      <xsd:complexType>
        <xsd:sequence>
          <xsd:element name="documentManagement">
            <xsd:complexType>
              <xsd:all>
                <xsd:element ref="ns2:Function"/>
                <xsd:element ref="ns2:lf240a0170264e5ca0a4ac4df6a4adf7" minOccurs="0"/>
                <xsd:element ref="ns3:TaxCatchAll" minOccurs="0"/>
                <xsd:element ref="ns1:_dlc_Exempt" minOccurs="0"/>
                <xsd:element ref="ns3:File_x0020_Classification" minOccurs="0"/>
                <xsd:element ref="ns4:_dlc_DocId" minOccurs="0"/>
                <xsd:element ref="ns4:_dlc_DocIdUrl" minOccurs="0"/>
                <xsd:element ref="ns4:_dlc_DocIdPersistId" minOccurs="0"/>
                <xsd:element ref="ns3:TaxCatchAllLabe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8" nillable="true" ma:displayName="Exempt from Policy"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f0e3ebe-c64f-4ffc-92d1-60196c9274b5" elementFormDefault="qualified">
    <xsd:import namespace="http://schemas.microsoft.com/office/2006/documentManagement/types"/>
    <xsd:import namespace="http://schemas.microsoft.com/office/infopath/2007/PartnerControls"/>
    <xsd:element name="Function" ma:index="2" ma:displayName="Function" ma:format="Dropdown" ma:internalName="Function">
      <xsd:simpleType>
        <xsd:union memberTypes="dms:Text">
          <xsd:simpleType>
            <xsd:restriction base="dms:Choice">
              <xsd:enumeration value="Briefing"/>
              <xsd:enumeration value="Fax"/>
              <xsd:enumeration value="File note"/>
              <xsd:enumeration value="Legislation"/>
              <xsd:enumeration value="Letter"/>
              <xsd:enumeration value="Media Release"/>
              <xsd:enumeration value="Ministerial"/>
              <xsd:enumeration value="Minute"/>
              <xsd:enumeration value="Name Plate"/>
              <xsd:enumeration value="Presentation"/>
              <xsd:enumeration value="Question"/>
              <xsd:enumeration value="Report"/>
              <xsd:enumeration value="Speech"/>
              <xsd:enumeration value="Stationery"/>
              <xsd:enumeration value="Submission"/>
              <xsd:enumeration value="Talking Points"/>
            </xsd:restriction>
          </xsd:simpleType>
        </xsd:union>
      </xsd:simpleType>
    </xsd:element>
    <xsd:element name="lf240a0170264e5ca0a4ac4df6a4adf7" ma:index="6" ma:taxonomy="true" ma:internalName="lf240a0170264e5ca0a4ac4df6a4adf7" ma:taxonomyFieldName="Owner" ma:displayName="Owner" ma:default="" ma:fieldId="{5f240a01-7026-4e5c-a0a4-ac4df6a4adf7}" ma:sspId="e339f249-2a4e-491e-850f-2386a2ca010f" ma:termSetId="f594aa45-42e6-4854-b77b-8be4a312f08f"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b42b109-1ac5-4733-bb0b-b82b76079e3f" elementFormDefault="qualified">
    <xsd:import namespace="http://schemas.microsoft.com/office/2006/documentManagement/types"/>
    <xsd:import namespace="http://schemas.microsoft.com/office/infopath/2007/PartnerControls"/>
    <xsd:element name="TaxCatchAll" ma:index="7" nillable="true" ma:displayName="Taxonomy Catch All Column" ma:hidden="true" ma:list="{23690b91-78f9-4052-84cb-27c52849c8f7}" ma:internalName="TaxCatchAll" ma:showField="CatchAllData" ma:web="938d80d1-dd26-414d-85d8-b25d0f4d0023">
      <xsd:complexType>
        <xsd:complexContent>
          <xsd:extension base="dms:MultiChoiceLookup">
            <xsd:sequence>
              <xsd:element name="Value" type="dms:Lookup" maxOccurs="unbounded" minOccurs="0" nillable="true"/>
            </xsd:sequence>
          </xsd:extension>
        </xsd:complexContent>
      </xsd:complexType>
    </xsd:element>
    <xsd:element name="File_x0020_Classification" ma:index="9" nillable="true" ma:displayName="File Classification" ma:description="Security Classification for Files (Document Sets) within SharePoint. This is a departmental mandatory field." ma:format="Dropdown" ma:hidden="true" ma:internalName="File_x0020_Classification" ma:readOnly="false">
      <xsd:simpleType>
        <xsd:restriction base="dms:Choice">
          <xsd:enumeration value="Unclassified"/>
          <xsd:enumeration value="Protected"/>
        </xsd:restriction>
      </xsd:simpleType>
    </xsd:element>
    <xsd:element name="TaxCatchAllLabel" ma:index="13" nillable="true" ma:displayName="Taxonomy Catch All Column1" ma:hidden="true" ma:list="{23690b91-78f9-4052-84cb-27c52849c8f7}" ma:internalName="TaxCatchAllLabel" ma:readOnly="true" ma:showField="CatchAllDataLabel" ma:web="938d80d1-dd26-414d-85d8-b25d0f4d00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38d80d1-dd26-414d-85d8-b25d0f4d0023" elementFormDefault="qualified">
    <xsd:import namespace="http://schemas.microsoft.com/office/2006/documentManagement/types"/>
    <xsd:import namespace="http://schemas.microsoft.com/office/infopath/2007/PartnerControls"/>
    <xsd:element name="_dlc_DocId" ma:index="10" nillable="true" ma:displayName="Document ID Value" ma:description="The value of the document ID assigned to this item." ma:internalName="_dlc_DocId" ma:readOnly="true">
      <xsd:simpleType>
        <xsd:restriction base="dms:Text"/>
      </xsd:simpleType>
    </xsd:element>
    <xsd:element name="_dlc_DocIdUrl" ma:index="11"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2"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mso-contentType ?>
<p:Policy xmlns:p="office.server.policy" id="" local="true">
  <p:Name>AGD standard document</p:Name>
  <p:Description>This is the template for use in the creation of all AGD document content types</p:Description>
  <p:Statement/>
  <p:PolicyItems>
    <p:PolicyItem featureId="Microsoft.Office.RecordsManagement.PolicyFeatures.PolicyAudit" staticId="0x010100AFB54AE2FFB7AF408B7756CD373CF197|8138272" UniqueId="e7e801f8-3906-4dbd-b968-f95fe503f189">
      <p:Name>Auditing</p:Name>
      <p:Description>Audits user actions on documents and list items to the Audit Log.</p:Description>
      <p:CustomData>
        <Audit>
          <Update/>
          <View/>
          <CheckInOut/>
          <MoveCopy/>
          <DeleteRestore/>
        </Audit>
      </p:CustomData>
    </p:PolicyItem>
  </p:PolicyItems>
</p:Policy>
</file>

<file path=customXml/itemProps1.xml><?xml version="1.0" encoding="utf-8"?>
<ds:datastoreItem xmlns:ds="http://schemas.openxmlformats.org/officeDocument/2006/customXml" ds:itemID="{B519BB66-B5FB-4222-9CC4-1F51F067EB3C}">
  <ds:schemaRefs>
    <ds:schemaRef ds:uri="938d80d1-dd26-414d-85d8-b25d0f4d0023"/>
    <ds:schemaRef ds:uri="http://schemas.microsoft.com/office/2006/metadata/properties"/>
    <ds:schemaRef ds:uri="http://schemas.microsoft.com/sharepoint/v3"/>
    <ds:schemaRef ds:uri="http://schemas.openxmlformats.org/package/2006/metadata/core-properties"/>
    <ds:schemaRef ds:uri="http://schemas.microsoft.com/office/infopath/2007/PartnerControls"/>
    <ds:schemaRef ds:uri="http://purl.org/dc/terms/"/>
    <ds:schemaRef ds:uri="http://schemas.microsoft.com/office/2006/documentManagement/types"/>
    <ds:schemaRef ds:uri="6b42b109-1ac5-4733-bb0b-b82b76079e3f"/>
    <ds:schemaRef ds:uri="4f0e3ebe-c64f-4ffc-92d1-60196c9274b5"/>
    <ds:schemaRef ds:uri="http://www.w3.org/XML/1998/namespace"/>
    <ds:schemaRef ds:uri="http://purl.org/dc/dcmitype/"/>
    <ds:schemaRef ds:uri="http://purl.org/dc/elements/1.1/"/>
  </ds:schemaRefs>
</ds:datastoreItem>
</file>

<file path=customXml/itemProps2.xml><?xml version="1.0" encoding="utf-8"?>
<ds:datastoreItem xmlns:ds="http://schemas.openxmlformats.org/officeDocument/2006/customXml" ds:itemID="{41E6C577-87FB-4D0B-97F5-5D41F089F745}">
  <ds:schemaRefs>
    <ds:schemaRef ds:uri="http://schemas.microsoft.com/sharepoint/v3/contenttype/forms"/>
  </ds:schemaRefs>
</ds:datastoreItem>
</file>

<file path=customXml/itemProps3.xml><?xml version="1.0" encoding="utf-8"?>
<ds:datastoreItem xmlns:ds="http://schemas.openxmlformats.org/officeDocument/2006/customXml" ds:itemID="{3EB22B4E-FFC8-4EA7-9B49-98F063404164}">
  <ds:schemaRefs>
    <ds:schemaRef ds:uri="http://schemas.microsoft.com/sharepoint/events"/>
  </ds:schemaRefs>
</ds:datastoreItem>
</file>

<file path=customXml/itemProps4.xml><?xml version="1.0" encoding="utf-8"?>
<ds:datastoreItem xmlns:ds="http://schemas.openxmlformats.org/officeDocument/2006/customXml" ds:itemID="{10CCC73A-DEBB-47A1-9E24-EAD524EB0B00}">
  <ds:schemaRefs>
    <ds:schemaRef ds:uri="http://schemas.microsoft.com/office/2006/metadata/longProperties"/>
  </ds:schemaRefs>
</ds:datastoreItem>
</file>

<file path=customXml/itemProps5.xml><?xml version="1.0" encoding="utf-8"?>
<ds:datastoreItem xmlns:ds="http://schemas.openxmlformats.org/officeDocument/2006/customXml" ds:itemID="{BC1CA68E-CB38-462C-9515-863B3A275877}">
  <ds:schemaRefs>
    <ds:schemaRef ds:uri="Microsoft.SharePoint.Taxonomy.ContentTypeSync"/>
  </ds:schemaRefs>
</ds:datastoreItem>
</file>

<file path=customXml/itemProps6.xml><?xml version="1.0" encoding="utf-8"?>
<ds:datastoreItem xmlns:ds="http://schemas.openxmlformats.org/officeDocument/2006/customXml" ds:itemID="{3DD2C6C0-5645-4C58-8A95-FEACB7B266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f0e3ebe-c64f-4ffc-92d1-60196c9274b5"/>
    <ds:schemaRef ds:uri="6b42b109-1ac5-4733-bb0b-b82b76079e3f"/>
    <ds:schemaRef ds:uri="938d80d1-dd26-414d-85d8-b25d0f4d00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D1310745-5AD0-45AC-A9D8-156E8875E82A}">
  <ds:schemaRefs>
    <ds:schemaRef ds:uri="office.server.policy"/>
  </ds:schemaRefs>
</ds:datastoreItem>
</file>

<file path=docProps/app.xml><?xml version="1.0" encoding="utf-8"?>
<Properties xmlns="http://schemas.openxmlformats.org/officeDocument/2006/extended-properties" xmlns:vt="http://schemas.openxmlformats.org/officeDocument/2006/docPropsVTypes">
  <Template>Letter Secretary</Template>
  <TotalTime>2</TotalTime>
  <Pages>5</Pages>
  <Words>1574</Words>
  <Characters>8973</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^File and ministerial numbers^</vt:lpstr>
    </vt:vector>
  </TitlesOfParts>
  <Company>Attorney-General's Department</Company>
  <LinksUpToDate>false</LinksUpToDate>
  <CharactersWithSpaces>10526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^File and ministerial numbers^</dc:title>
  <dc:creator>pinkej</dc:creator>
  <cp:keywords>Letter V2.00</cp:keywords>
  <cp:lastModifiedBy>burlej</cp:lastModifiedBy>
  <cp:revision>3</cp:revision>
  <cp:lastPrinted>2002-08-07T06:38:00Z</cp:lastPrinted>
  <dcterms:created xsi:type="dcterms:W3CDTF">2014-09-22T23:43:00Z</dcterms:created>
  <dcterms:modified xsi:type="dcterms:W3CDTF">2014-09-22T23:44:00Z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wner">
    <vt:lpwstr>52;#Office of Corporate Counsel Division|e47dafc1-615a-46ca-b0c9-a4573009f529</vt:lpwstr>
  </property>
  <property fmtid="{D5CDD505-2E9C-101B-9397-08002B2CF9AE}" pid="3" name="display_urn:schemas-microsoft-com:office:office#Editor">
    <vt:lpwstr>Schoo, Brady</vt:lpwstr>
  </property>
  <property fmtid="{D5CDD505-2E9C-101B-9397-08002B2CF9AE}" pid="4" name="xd_Signature">
    <vt:lpwstr/>
  </property>
  <property fmtid="{D5CDD505-2E9C-101B-9397-08002B2CF9AE}" pid="5" name="Order">
    <vt:lpwstr>4500.00000000000</vt:lpwstr>
  </property>
  <property fmtid="{D5CDD505-2E9C-101B-9397-08002B2CF9AE}" pid="6" name="TemplateUrl">
    <vt:lpwstr/>
  </property>
  <property fmtid="{D5CDD505-2E9C-101B-9397-08002B2CF9AE}" pid="7" name="xd_ProgID">
    <vt:lpwstr/>
  </property>
  <property fmtid="{D5CDD505-2E9C-101B-9397-08002B2CF9AE}" pid="8" name="display_urn:schemas-microsoft-com:office:office#Author">
    <vt:lpwstr>Clark, Troy</vt:lpwstr>
  </property>
  <property fmtid="{D5CDD505-2E9C-101B-9397-08002B2CF9AE}" pid="9" name="_dlc_DocId">
    <vt:lpwstr>7DXNPFMSTJEP-80-73</vt:lpwstr>
  </property>
  <property fmtid="{D5CDD505-2E9C-101B-9397-08002B2CF9AE}" pid="10" name="_dlc_DocIdItemGuid">
    <vt:lpwstr>fd619205-57f0-40ef-b97c-043f6aa5646f</vt:lpwstr>
  </property>
  <property fmtid="{D5CDD505-2E9C-101B-9397-08002B2CF9AE}" pid="11" name="_dlc_DocIdUrl">
    <vt:lpwstr>http://apps.agdnet.ag.gov.au/_layouts/DocIdRedir.aspx?ID=7DXNPFMSTJEP-80-73, 7DXNPFMSTJEP-80-73</vt:lpwstr>
  </property>
</Properties>
</file>